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C5D" w:rsidRPr="004360FB" w:rsidRDefault="00B15C5D" w:rsidP="004360FB"/>
    <w:p w:rsidR="00B15C5D" w:rsidRPr="0082360F" w:rsidRDefault="00376805">
      <w:pPr>
        <w:pStyle w:val="titlefront"/>
        <w:spacing w:before="0"/>
        <w:ind w:left="0"/>
        <w:jc w:val="center"/>
        <w:outlineLvl w:val="0"/>
        <w:rPr>
          <w:rFonts w:ascii="Times New Roman" w:hAnsi="Times New Roman"/>
        </w:rPr>
      </w:pPr>
      <w:r w:rsidRPr="0082360F">
        <w:rPr>
          <w:rFonts w:ascii="Times New Roman" w:hAnsi="Times New Roman"/>
          <w:noProof/>
        </w:rPr>
        <w:t xml:space="preserve">EVALUATION REPORT </w:t>
      </w:r>
    </w:p>
    <w:p w:rsidR="00365453" w:rsidRPr="0082360F" w:rsidRDefault="00B15C5D" w:rsidP="00365453">
      <w:pPr>
        <w:spacing w:before="240" w:after="240"/>
        <w:jc w:val="center"/>
        <w:rPr>
          <w:b/>
          <w:sz w:val="28"/>
          <w:szCs w:val="28"/>
          <w:lang w:val="en-GB"/>
        </w:rPr>
      </w:pPr>
      <w:r w:rsidRPr="0082360F">
        <w:rPr>
          <w:b/>
          <w:sz w:val="28"/>
          <w:szCs w:val="28"/>
          <w:lang w:val="en-GB"/>
        </w:rPr>
        <w:t xml:space="preserve">PUBLICATION REF.: </w:t>
      </w:r>
      <w:r w:rsidR="00A76C5F" w:rsidRPr="00367BF0">
        <w:rPr>
          <w:b/>
        </w:rPr>
        <w:t>HR-RS253-5/laboratory equipment, Mosquito surveillance equipment, batteries and chargers, GPS devices, CO</w:t>
      </w:r>
      <w:r w:rsidR="00A76C5F" w:rsidRPr="00367BF0">
        <w:rPr>
          <w:b/>
          <w:vertAlign w:val="subscript"/>
        </w:rPr>
        <w:t>2</w:t>
      </w:r>
      <w:r w:rsidR="00A76C5F" w:rsidRPr="00367BF0">
        <w:rPr>
          <w:b/>
        </w:rPr>
        <w:t>, Mosquito killer bil</w:t>
      </w:r>
      <w:bookmarkStart w:id="0" w:name="_GoBack"/>
      <w:bookmarkEnd w:id="0"/>
      <w:r w:rsidR="00A76C5F" w:rsidRPr="00367BF0">
        <w:rPr>
          <w:b/>
        </w:rPr>
        <w:t>lboards, Autocidal gravid ovitraps</w:t>
      </w:r>
    </w:p>
    <w:p w:rsidR="00365453" w:rsidRPr="0082360F" w:rsidRDefault="00B15C5D" w:rsidP="00365453">
      <w:pPr>
        <w:tabs>
          <w:tab w:val="left" w:pos="3119"/>
        </w:tabs>
        <w:ind w:left="2835" w:hanging="1701"/>
        <w:rPr>
          <w:sz w:val="22"/>
          <w:szCs w:val="22"/>
          <w:lang w:val="en-GB"/>
        </w:rPr>
      </w:pPr>
      <w:r w:rsidRPr="0082360F">
        <w:rPr>
          <w:b/>
          <w:sz w:val="28"/>
          <w:szCs w:val="28"/>
          <w:lang w:val="en-GB"/>
        </w:rPr>
        <w:t>Contents:</w:t>
      </w:r>
      <w:r w:rsidRPr="0082360F">
        <w:rPr>
          <w:sz w:val="22"/>
          <w:szCs w:val="22"/>
          <w:lang w:val="en-GB"/>
        </w:rPr>
        <w:tab/>
        <w:t>Timetable</w:t>
      </w:r>
    </w:p>
    <w:p w:rsidR="00365453" w:rsidRPr="0082360F" w:rsidRDefault="00365453" w:rsidP="00365453">
      <w:pPr>
        <w:tabs>
          <w:tab w:val="left" w:pos="3119"/>
        </w:tabs>
        <w:ind w:left="2835" w:hanging="1701"/>
        <w:rPr>
          <w:sz w:val="22"/>
          <w:szCs w:val="22"/>
          <w:lang w:val="en-GB"/>
        </w:rPr>
      </w:pPr>
      <w:r w:rsidRPr="0082360F">
        <w:rPr>
          <w:b/>
          <w:sz w:val="28"/>
          <w:szCs w:val="28"/>
          <w:lang w:val="en-GB"/>
        </w:rPr>
        <w:tab/>
      </w:r>
      <w:r w:rsidR="00B15C5D" w:rsidRPr="0082360F">
        <w:rPr>
          <w:sz w:val="22"/>
          <w:szCs w:val="22"/>
          <w:lang w:val="en-GB"/>
        </w:rPr>
        <w:t>Observers</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00B15C5D" w:rsidRPr="0082360F">
        <w:rPr>
          <w:sz w:val="22"/>
          <w:szCs w:val="22"/>
          <w:lang w:val="en-GB"/>
        </w:rPr>
        <w:t>Evaluation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Preparatory session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Tender opening session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Administrative compliance</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Technical compliance</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Financial evaluation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00B15C5D" w:rsidRPr="0082360F">
        <w:rPr>
          <w:sz w:val="22"/>
          <w:szCs w:val="22"/>
          <w:lang w:val="en-GB"/>
        </w:rPr>
        <w:t>Conclusion</w:t>
      </w:r>
    </w:p>
    <w:p w:rsidR="00B15C5D" w:rsidRPr="00365453" w:rsidRDefault="00365453" w:rsidP="00365453">
      <w:pPr>
        <w:tabs>
          <w:tab w:val="left" w:pos="3119"/>
        </w:tabs>
        <w:ind w:left="2835" w:hanging="1701"/>
        <w:rPr>
          <w:sz w:val="22"/>
          <w:szCs w:val="22"/>
          <w:lang w:val="en-GB"/>
        </w:rPr>
      </w:pPr>
      <w:r w:rsidRPr="0082360F">
        <w:rPr>
          <w:sz w:val="22"/>
          <w:szCs w:val="22"/>
          <w:lang w:val="en-GB"/>
        </w:rPr>
        <w:tab/>
      </w:r>
      <w:r w:rsidR="00B15C5D" w:rsidRPr="00365453">
        <w:rPr>
          <w:sz w:val="22"/>
          <w:szCs w:val="22"/>
          <w:lang w:val="en-GB"/>
        </w:rPr>
        <w:t>Signatures</w:t>
      </w:r>
    </w:p>
    <w:p w:rsidR="00B15C5D" w:rsidRPr="00EA7377" w:rsidRDefault="00B15C5D" w:rsidP="00365453">
      <w:pPr>
        <w:spacing w:before="240"/>
        <w:ind w:left="2835" w:hanging="1701"/>
        <w:rPr>
          <w:sz w:val="22"/>
          <w:szCs w:val="22"/>
          <w:lang w:val="en-GB"/>
        </w:rPr>
      </w:pPr>
      <w:r w:rsidRPr="00EA7377">
        <w:rPr>
          <w:b/>
          <w:sz w:val="28"/>
          <w:szCs w:val="28"/>
          <w:lang w:val="en-GB"/>
        </w:rPr>
        <w:t>Annexes:</w:t>
      </w:r>
      <w:r w:rsidRPr="00EA7377">
        <w:rPr>
          <w:sz w:val="22"/>
          <w:szCs w:val="22"/>
          <w:lang w:val="en-GB"/>
        </w:rPr>
        <w:tab/>
        <w:t>Tender opening report and its annexes</w:t>
      </w:r>
      <w:r w:rsidRPr="00EA7377">
        <w:rPr>
          <w:sz w:val="22"/>
          <w:szCs w:val="22"/>
          <w:lang w:val="en-GB"/>
        </w:rPr>
        <w:br/>
        <w:t>Administrative compliance grid</w:t>
      </w:r>
      <w:r w:rsidRPr="00EA7377">
        <w:rPr>
          <w:sz w:val="22"/>
          <w:szCs w:val="22"/>
          <w:lang w:val="en-GB"/>
        </w:rPr>
        <w:br/>
        <w:t xml:space="preserve">Technical evaluation grids completed by </w:t>
      </w:r>
      <w:r w:rsidR="002E1E55" w:rsidRPr="00EA7377">
        <w:rPr>
          <w:sz w:val="22"/>
          <w:szCs w:val="22"/>
          <w:lang w:val="en-GB"/>
        </w:rPr>
        <w:t xml:space="preserve">the </w:t>
      </w:r>
      <w:r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EA7377">
        <w:rPr>
          <w:sz w:val="22"/>
          <w:szCs w:val="22"/>
          <w:lang w:val="en-GB"/>
        </w:rPr>
        <w:t>[</w:t>
      </w:r>
      <w:r w:rsidR="006402C3" w:rsidRPr="00831F35">
        <w:rPr>
          <w:sz w:val="22"/>
          <w:szCs w:val="22"/>
          <w:highlight w:val="lightGray"/>
          <w:lang w:val="en-GB"/>
        </w:rPr>
        <w:t xml:space="preserve">incl Annex III Technical </w:t>
      </w:r>
      <w:r w:rsidR="00350CC0">
        <w:rPr>
          <w:sz w:val="22"/>
          <w:szCs w:val="22"/>
          <w:highlight w:val="lightGray"/>
          <w:lang w:val="en-GB"/>
        </w:rPr>
        <w:t>o</w:t>
      </w:r>
      <w:r w:rsidR="006402C3" w:rsidRPr="00831F35">
        <w:rPr>
          <w:sz w:val="22"/>
          <w:szCs w:val="22"/>
          <w:highlight w:val="lightGray"/>
          <w:lang w:val="en-GB"/>
        </w:rPr>
        <w:t>ffer</w:t>
      </w:r>
      <w:proofErr w:type="gramStart"/>
      <w:r w:rsidR="00EA7377">
        <w:rPr>
          <w:sz w:val="22"/>
          <w:szCs w:val="22"/>
          <w:lang w:val="en-GB"/>
        </w:rPr>
        <w:t>]</w:t>
      </w:r>
      <w:proofErr w:type="gramEnd"/>
      <w:r w:rsidRPr="00EA7377">
        <w:rPr>
          <w:sz w:val="22"/>
          <w:szCs w:val="22"/>
          <w:lang w:val="en-GB"/>
        </w:rPr>
        <w:br/>
        <w:t>Attendance records</w:t>
      </w:r>
      <w:r w:rsidRPr="00EA7377">
        <w:rPr>
          <w:sz w:val="22"/>
          <w:szCs w:val="22"/>
          <w:lang w:val="en-GB"/>
        </w:rPr>
        <w:br/>
        <w:t>[</w:t>
      </w:r>
      <w:r w:rsidRPr="00831F35">
        <w:rPr>
          <w:sz w:val="22"/>
          <w:szCs w:val="22"/>
          <w:highlight w:val="lightGray"/>
          <w:lang w:val="en-GB"/>
        </w:rPr>
        <w:t>Clarification correspondence with tenderers</w:t>
      </w:r>
      <w:r w:rsidRPr="00EA7377">
        <w:rPr>
          <w:sz w:val="22"/>
          <w:szCs w:val="22"/>
          <w:lang w:val="en-GB"/>
        </w:rPr>
        <w:t>]</w:t>
      </w:r>
    </w:p>
    <w:p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tc>
          <w:tcPr>
            <w:tcW w:w="1949" w:type="dxa"/>
            <w:tcBorders>
              <w:bottom w:val="nil"/>
            </w:tcBorders>
          </w:tcPr>
          <w:p w:rsidR="00B15C5D" w:rsidRPr="00EA7377" w:rsidRDefault="00B15C5D">
            <w:pPr>
              <w:rPr>
                <w:sz w:val="22"/>
                <w:szCs w:val="22"/>
                <w:lang w:val="en-GB"/>
              </w:rPr>
            </w:pPr>
          </w:p>
        </w:tc>
        <w:tc>
          <w:tcPr>
            <w:tcW w:w="2181" w:type="dxa"/>
            <w:shd w:val="pct10" w:color="auto" w:fill="FFFFFF"/>
          </w:tcPr>
          <w:p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rsidR="00B15C5D" w:rsidRPr="00EA7377" w:rsidRDefault="00B15C5D">
            <w:pPr>
              <w:jc w:val="center"/>
              <w:rPr>
                <w:b/>
                <w:sz w:val="22"/>
                <w:szCs w:val="22"/>
                <w:lang w:val="en-GB"/>
              </w:rPr>
            </w:pPr>
            <w:r w:rsidRPr="00EA7377">
              <w:rPr>
                <w:b/>
                <w:sz w:val="22"/>
                <w:szCs w:val="22"/>
                <w:lang w:val="en-GB"/>
              </w:rPr>
              <w:t>VENUE</w:t>
            </w: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B1756">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shd w:val="pct10" w:color="auto" w:fill="FFFFFF"/>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&lt; Meeting 1 &gt;</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&lt; Meeting 2 &gt;</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Etc.</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bl>
    <w:p w:rsidR="00B15C5D" w:rsidRPr="003A0CB8"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trPr>
          <w:cantSplit/>
        </w:trPr>
        <w:tc>
          <w:tcPr>
            <w:tcW w:w="2693" w:type="dxa"/>
            <w:tcBorders>
              <w:top w:val="nil"/>
              <w:left w:val="nil"/>
              <w:right w:val="nil"/>
            </w:tcBorders>
          </w:tcPr>
          <w:p w:rsidR="00B15C5D" w:rsidRPr="00EA7377" w:rsidRDefault="00B15C5D">
            <w:pPr>
              <w:spacing w:before="120" w:after="120"/>
              <w:jc w:val="center"/>
              <w:rPr>
                <w:b/>
                <w:sz w:val="22"/>
                <w:szCs w:val="22"/>
                <w:lang w:val="en-GB"/>
              </w:rPr>
            </w:pPr>
            <w:r w:rsidRPr="00EA7377">
              <w:rPr>
                <w:b/>
                <w:sz w:val="22"/>
                <w:szCs w:val="22"/>
                <w:lang w:val="en-GB"/>
              </w:rPr>
              <w:t>Name</w:t>
            </w:r>
          </w:p>
        </w:tc>
        <w:tc>
          <w:tcPr>
            <w:tcW w:w="5812" w:type="dxa"/>
            <w:tcBorders>
              <w:top w:val="nil"/>
              <w:left w:val="nil"/>
              <w:right w:val="nil"/>
            </w:tcBorders>
          </w:tcPr>
          <w:p w:rsidR="00B15C5D" w:rsidRPr="00EA7377" w:rsidRDefault="00B15C5D">
            <w:pPr>
              <w:spacing w:before="120" w:after="120"/>
              <w:jc w:val="center"/>
              <w:rPr>
                <w:b/>
                <w:sz w:val="22"/>
                <w:szCs w:val="22"/>
                <w:lang w:val="en-GB"/>
              </w:rPr>
            </w:pPr>
            <w:r w:rsidRPr="00EA7377">
              <w:rPr>
                <w:b/>
                <w:sz w:val="22"/>
                <w:szCs w:val="22"/>
                <w:lang w:val="en-GB"/>
              </w:rPr>
              <w:t>Representing</w:t>
            </w:r>
          </w:p>
        </w:tc>
      </w:tr>
      <w:tr w:rsidR="00B15C5D" w:rsidRPr="00EA7377">
        <w:trPr>
          <w:cantSplit/>
        </w:trPr>
        <w:tc>
          <w:tcPr>
            <w:tcW w:w="2693" w:type="dxa"/>
          </w:tcPr>
          <w:p w:rsidR="00B15C5D" w:rsidRPr="00EA7377" w:rsidRDefault="00B15C5D">
            <w:pPr>
              <w:spacing w:before="120" w:after="120"/>
              <w:jc w:val="both"/>
              <w:rPr>
                <w:sz w:val="22"/>
                <w:szCs w:val="22"/>
                <w:lang w:val="en-GB"/>
              </w:rPr>
            </w:pPr>
          </w:p>
        </w:tc>
        <w:tc>
          <w:tcPr>
            <w:tcW w:w="5812" w:type="dxa"/>
          </w:tcPr>
          <w:p w:rsidR="00B15C5D" w:rsidRPr="00EA7377" w:rsidRDefault="00B15C5D">
            <w:pPr>
              <w:spacing w:before="120" w:after="120"/>
              <w:jc w:val="both"/>
              <w:rPr>
                <w:sz w:val="22"/>
                <w:szCs w:val="22"/>
                <w:lang w:val="en-GB"/>
              </w:rPr>
            </w:pPr>
          </w:p>
        </w:tc>
      </w:tr>
      <w:tr w:rsidR="00B15C5D" w:rsidRPr="00EA7377">
        <w:trPr>
          <w:cantSplit/>
        </w:trPr>
        <w:tc>
          <w:tcPr>
            <w:tcW w:w="2693" w:type="dxa"/>
          </w:tcPr>
          <w:p w:rsidR="00B15C5D" w:rsidRPr="00EA7377" w:rsidRDefault="00B15C5D">
            <w:pPr>
              <w:spacing w:before="120" w:after="120"/>
              <w:jc w:val="both"/>
              <w:rPr>
                <w:sz w:val="22"/>
                <w:szCs w:val="22"/>
                <w:lang w:val="en-GB"/>
              </w:rPr>
            </w:pPr>
          </w:p>
        </w:tc>
        <w:tc>
          <w:tcPr>
            <w:tcW w:w="5812" w:type="dxa"/>
          </w:tcPr>
          <w:p w:rsidR="00B15C5D" w:rsidRPr="00EA7377" w:rsidRDefault="00B15C5D">
            <w:pPr>
              <w:spacing w:before="120" w:after="120"/>
              <w:jc w:val="both"/>
              <w:rPr>
                <w:sz w:val="22"/>
                <w:szCs w:val="22"/>
                <w:lang w:val="en-GB"/>
              </w:rPr>
            </w:pPr>
          </w:p>
        </w:tc>
      </w:tr>
    </w:tbl>
    <w:p w:rsidR="00B15C5D" w:rsidRPr="003A0CB8" w:rsidRDefault="00B15C5D" w:rsidP="004360FB">
      <w:pPr>
        <w:keepNext/>
        <w:pageBreakBefore/>
        <w:spacing w:before="240" w:after="120"/>
        <w:jc w:val="both"/>
        <w:rPr>
          <w:b/>
          <w:szCs w:val="24"/>
          <w:lang w:val="en-GB"/>
        </w:rPr>
      </w:pPr>
      <w:r w:rsidRPr="003A0CB8">
        <w:rPr>
          <w:b/>
          <w:szCs w:val="24"/>
          <w:lang w:val="en-GB"/>
        </w:rPr>
        <w:lastRenderedPageBreak/>
        <w:t>3.</w:t>
      </w:r>
      <w:r w:rsidRPr="003A0CB8">
        <w:rPr>
          <w:b/>
          <w:szCs w:val="24"/>
          <w:lang w:val="en-GB"/>
        </w:rPr>
        <w:tab/>
        <w:t>Evaluation</w:t>
      </w:r>
    </w:p>
    <w:p w:rsidR="00B15C5D" w:rsidRPr="00EA7377" w:rsidRDefault="00B15C5D" w:rsidP="00084507">
      <w:pPr>
        <w:spacing w:before="120" w:after="120"/>
        <w:ind w:left="709"/>
        <w:jc w:val="both"/>
        <w:rPr>
          <w:b/>
          <w:sz w:val="22"/>
          <w:szCs w:val="22"/>
          <w:lang w:val="en-GB"/>
        </w:rPr>
      </w:pPr>
      <w:r w:rsidRPr="00EA7377">
        <w:rPr>
          <w:b/>
          <w:sz w:val="22"/>
          <w:szCs w:val="22"/>
          <w:lang w:val="en-GB"/>
        </w:rPr>
        <w:t>Preparatory session</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c</w:t>
      </w:r>
      <w:r w:rsidR="006D5DCE" w:rsidRPr="00EA7377">
        <w:rPr>
          <w:sz w:val="22"/>
          <w:szCs w:val="22"/>
          <w:lang w:val="en-GB"/>
        </w:rPr>
        <w:t>hairperson</w:t>
      </w:r>
      <w:r w:rsidRPr="00EA7377">
        <w:rPr>
          <w:sz w:val="22"/>
          <w:szCs w:val="22"/>
          <w:lang w:val="en-GB"/>
        </w:rPr>
        <w:t xml:space="preserve"> informed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rsidR="00B15C5D" w:rsidRPr="00EA7377" w:rsidRDefault="00B15C5D" w:rsidP="00084507">
      <w:pPr>
        <w:spacing w:before="120" w:after="120"/>
        <w:ind w:left="709"/>
        <w:jc w:val="both"/>
        <w:rPr>
          <w:b/>
          <w:sz w:val="22"/>
          <w:szCs w:val="22"/>
          <w:lang w:val="en-GB"/>
        </w:rPr>
      </w:pPr>
      <w:r w:rsidRPr="00EA7377">
        <w:rPr>
          <w:b/>
          <w:sz w:val="22"/>
          <w:szCs w:val="22"/>
          <w:lang w:val="en-GB"/>
        </w:rPr>
        <w:t>Tender opening session</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t</w:t>
      </w:r>
      <w:r w:rsidRPr="00EA7377">
        <w:rPr>
          <w:sz w:val="22"/>
          <w:szCs w:val="22"/>
          <w:lang w:val="en-GB"/>
        </w:rPr>
        <w:t xml:space="preserve">ender opening report is attached to this report.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only considered those tenders, which were found to be suitable for further evaluation following the tender opening session.</w:t>
      </w:r>
    </w:p>
    <w:p w:rsidR="00B15C5D" w:rsidRPr="00EA7377" w:rsidRDefault="0026503C" w:rsidP="000C043B">
      <w:pPr>
        <w:spacing w:before="120" w:after="120"/>
        <w:jc w:val="both"/>
        <w:rPr>
          <w:b/>
          <w:sz w:val="22"/>
          <w:szCs w:val="22"/>
          <w:lang w:val="en-GB"/>
        </w:rPr>
      </w:pPr>
      <w:r>
        <w:rPr>
          <w:b/>
          <w:sz w:val="22"/>
          <w:szCs w:val="22"/>
          <w:lang w:val="en-GB"/>
        </w:rPr>
        <w:t xml:space="preserve">3.1 </w:t>
      </w:r>
      <w:r>
        <w:rPr>
          <w:b/>
          <w:sz w:val="22"/>
          <w:szCs w:val="22"/>
          <w:lang w:val="en-GB"/>
        </w:rPr>
        <w:tab/>
      </w:r>
      <w:r w:rsidR="00B15C5D" w:rsidRPr="00EA7377">
        <w:rPr>
          <w:b/>
          <w:sz w:val="22"/>
          <w:szCs w:val="22"/>
          <w:lang w:val="en-GB"/>
        </w:rPr>
        <w:t>Administrative compliance</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 xml:space="preserve">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rsidR="00B15C5D" w:rsidRPr="00EA7377" w:rsidRDefault="00B15C5D" w:rsidP="00084507">
      <w:pPr>
        <w:spacing w:after="120"/>
        <w:ind w:left="709" w:hanging="425"/>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rsidR="00B15C5D" w:rsidRPr="00EA7377" w:rsidRDefault="00B15C5D" w:rsidP="00084507">
      <w:pPr>
        <w:spacing w:after="120"/>
        <w:ind w:left="709"/>
        <w:jc w:val="both"/>
        <w:rPr>
          <w:sz w:val="22"/>
          <w:szCs w:val="22"/>
          <w:lang w:val="en-GB"/>
        </w:rPr>
      </w:pPr>
      <w:r w:rsidRPr="00831F35">
        <w:rPr>
          <w:sz w:val="22"/>
          <w:szCs w:val="22"/>
          <w:highlight w:val="lightGray"/>
          <w:lang w:val="en-GB"/>
        </w:rPr>
        <w:t xml:space="preserve">With the agreement of the other </w:t>
      </w:r>
      <w:r w:rsidR="00350CC0">
        <w:rPr>
          <w:sz w:val="22"/>
          <w:szCs w:val="22"/>
          <w:highlight w:val="lightGray"/>
          <w:lang w:val="en-GB"/>
        </w:rPr>
        <w:t>e</w:t>
      </w:r>
      <w:r w:rsidRPr="00831F35">
        <w:rPr>
          <w:sz w:val="22"/>
          <w:szCs w:val="22"/>
          <w:highlight w:val="lightGray"/>
          <w:lang w:val="en-GB"/>
        </w:rPr>
        <w:t xml:space="preserve">valuation </w:t>
      </w:r>
      <w:r w:rsidR="00350CC0">
        <w:rPr>
          <w:sz w:val="22"/>
          <w:szCs w:val="22"/>
          <w:highlight w:val="lightGray"/>
          <w:lang w:val="en-GB"/>
        </w:rPr>
        <w:t>c</w:t>
      </w:r>
      <w:r w:rsidRPr="00831F35">
        <w:rPr>
          <w:sz w:val="22"/>
          <w:szCs w:val="22"/>
          <w:highlight w:val="lightGray"/>
          <w:lang w:val="en-GB"/>
        </w:rPr>
        <w:t xml:space="preserve">ommittee members, the </w:t>
      </w:r>
      <w:r w:rsidR="00350CC0">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00EA7377" w:rsidRPr="00831F35">
        <w:rPr>
          <w:sz w:val="22"/>
          <w:szCs w:val="22"/>
          <w:highlight w:val="yellow"/>
          <w:lang w:val="en-GB"/>
        </w:rPr>
        <w:t xml:space="preserve">within </w:t>
      </w:r>
      <w:r w:rsidR="00906E0B" w:rsidRPr="00831F35">
        <w:rPr>
          <w:sz w:val="22"/>
          <w:szCs w:val="22"/>
          <w:highlight w:val="yellow"/>
          <w:lang w:val="en-GB"/>
        </w:rPr>
        <w:t>a reasonable time</w:t>
      </w:r>
      <w:r w:rsidR="002059B2" w:rsidRPr="00831F35">
        <w:rPr>
          <w:sz w:val="22"/>
          <w:szCs w:val="22"/>
          <w:highlight w:val="yellow"/>
          <w:lang w:val="en-GB"/>
        </w:rPr>
        <w:t xml:space="preserve"> </w:t>
      </w:r>
      <w:r w:rsidR="00906E0B" w:rsidRPr="00831F35">
        <w:rPr>
          <w:sz w:val="22"/>
          <w:szCs w:val="22"/>
          <w:highlight w:val="yellow"/>
          <w:lang w:val="en-GB"/>
        </w:rPr>
        <w:t xml:space="preserve">limit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Pr="00831F35">
        <w:rPr>
          <w:sz w:val="22"/>
          <w:szCs w:val="22"/>
          <w:highlight w:val="lightGray"/>
          <w:lang w:val="en-GB"/>
        </w:rPr>
        <w:t xml:space="preserve"> (all correspondence is attached in the </w:t>
      </w:r>
      <w:r w:rsidR="00350CC0">
        <w:rPr>
          <w:sz w:val="22"/>
          <w:szCs w:val="22"/>
          <w:highlight w:val="lightGray"/>
          <w:lang w:val="en-GB"/>
        </w:rPr>
        <w:t>a</w:t>
      </w:r>
      <w:r w:rsidRPr="00831F35">
        <w:rPr>
          <w:sz w:val="22"/>
          <w:szCs w:val="22"/>
          <w:highlight w:val="lightGray"/>
          <w:lang w:val="en-GB"/>
        </w:rPr>
        <w:t>nnex indicated):</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1418"/>
        <w:gridCol w:w="4111"/>
      </w:tblGrid>
      <w:tr w:rsidR="004E47E4" w:rsidRPr="00EB1756" w:rsidTr="004360FB">
        <w:trPr>
          <w:cantSplit/>
        </w:trPr>
        <w:tc>
          <w:tcPr>
            <w:tcW w:w="1418" w:type="dxa"/>
            <w:shd w:val="pct10" w:color="auto" w:fill="FFFFFF"/>
          </w:tcPr>
          <w:p w:rsidR="004E47E4" w:rsidRPr="00EA7377" w:rsidRDefault="004E47E4" w:rsidP="005C4ADA">
            <w:pPr>
              <w:spacing w:before="120" w:after="120"/>
              <w:jc w:val="center"/>
              <w:rPr>
                <w:b/>
                <w:sz w:val="22"/>
                <w:szCs w:val="22"/>
                <w:lang w:val="en-GB"/>
              </w:rPr>
            </w:pPr>
            <w:r w:rsidRPr="00EA7377">
              <w:rPr>
                <w:b/>
                <w:sz w:val="22"/>
                <w:szCs w:val="22"/>
                <w:lang w:val="en-GB"/>
              </w:rPr>
              <w:t>Tender envelope No</w:t>
            </w:r>
          </w:p>
        </w:tc>
        <w:tc>
          <w:tcPr>
            <w:tcW w:w="2551" w:type="dxa"/>
            <w:shd w:val="pct10" w:color="auto" w:fill="FFFFFF"/>
          </w:tcPr>
          <w:p w:rsidR="004E47E4" w:rsidRPr="00EA7377" w:rsidRDefault="004E47E4"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rsidR="004E47E4" w:rsidRPr="00EA7377" w:rsidRDefault="004E47E4"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4111" w:type="dxa"/>
            <w:shd w:val="pct10" w:color="auto" w:fill="FFFFFF"/>
          </w:tcPr>
          <w:p w:rsidR="004E47E4" w:rsidRPr="00EA7377" w:rsidRDefault="004E47E4" w:rsidP="005C4ADA">
            <w:pPr>
              <w:spacing w:before="120" w:after="120"/>
              <w:jc w:val="center"/>
              <w:rPr>
                <w:b/>
                <w:sz w:val="22"/>
                <w:szCs w:val="22"/>
                <w:lang w:val="en-GB"/>
              </w:rPr>
            </w:pPr>
            <w:r w:rsidRPr="00EA7377">
              <w:rPr>
                <w:b/>
                <w:sz w:val="22"/>
                <w:szCs w:val="22"/>
                <w:lang w:val="en-GB"/>
              </w:rPr>
              <w:t>Summary of exchange of correspondence</w:t>
            </w:r>
          </w:p>
        </w:tc>
      </w:tr>
      <w:tr w:rsidR="004E47E4" w:rsidRPr="00EB1756" w:rsidTr="004360FB">
        <w:trPr>
          <w:cantSplit/>
        </w:trPr>
        <w:tc>
          <w:tcPr>
            <w:tcW w:w="1418" w:type="dxa"/>
          </w:tcPr>
          <w:p w:rsidR="004E47E4" w:rsidRPr="00EA7377" w:rsidRDefault="004E47E4" w:rsidP="005C4ADA">
            <w:pPr>
              <w:spacing w:before="120" w:after="120"/>
              <w:jc w:val="both"/>
              <w:rPr>
                <w:b/>
                <w:sz w:val="22"/>
                <w:szCs w:val="22"/>
                <w:lang w:val="en-GB"/>
              </w:rPr>
            </w:pPr>
          </w:p>
        </w:tc>
        <w:tc>
          <w:tcPr>
            <w:tcW w:w="2551" w:type="dxa"/>
          </w:tcPr>
          <w:p w:rsidR="004E47E4" w:rsidRPr="00EA7377" w:rsidRDefault="004E47E4" w:rsidP="005C4ADA">
            <w:pPr>
              <w:spacing w:before="120" w:after="120"/>
              <w:jc w:val="both"/>
              <w:rPr>
                <w:sz w:val="22"/>
                <w:szCs w:val="22"/>
                <w:lang w:val="en-GB"/>
              </w:rPr>
            </w:pPr>
          </w:p>
        </w:tc>
        <w:tc>
          <w:tcPr>
            <w:tcW w:w="1418" w:type="dxa"/>
          </w:tcPr>
          <w:p w:rsidR="004E47E4" w:rsidRPr="00EA7377" w:rsidRDefault="004E47E4" w:rsidP="005C4ADA">
            <w:pPr>
              <w:spacing w:before="120" w:after="120"/>
              <w:jc w:val="both"/>
              <w:rPr>
                <w:sz w:val="22"/>
                <w:szCs w:val="22"/>
                <w:lang w:val="en-GB"/>
              </w:rPr>
            </w:pPr>
          </w:p>
        </w:tc>
        <w:tc>
          <w:tcPr>
            <w:tcW w:w="4111" w:type="dxa"/>
          </w:tcPr>
          <w:p w:rsidR="004E47E4" w:rsidRPr="00EA7377" w:rsidRDefault="004E47E4" w:rsidP="005C4ADA">
            <w:pPr>
              <w:spacing w:before="120" w:after="120"/>
              <w:jc w:val="both"/>
              <w:rPr>
                <w:sz w:val="22"/>
                <w:szCs w:val="22"/>
                <w:lang w:val="en-GB"/>
              </w:rPr>
            </w:pPr>
          </w:p>
        </w:tc>
      </w:tr>
      <w:tr w:rsidR="004E47E4" w:rsidRPr="00EB1756" w:rsidTr="004360FB">
        <w:trPr>
          <w:cantSplit/>
        </w:trPr>
        <w:tc>
          <w:tcPr>
            <w:tcW w:w="1418" w:type="dxa"/>
          </w:tcPr>
          <w:p w:rsidR="004E47E4" w:rsidRPr="00EA7377" w:rsidRDefault="004E47E4" w:rsidP="005C4ADA">
            <w:pPr>
              <w:spacing w:before="120" w:after="120"/>
              <w:jc w:val="both"/>
              <w:rPr>
                <w:b/>
                <w:sz w:val="22"/>
                <w:szCs w:val="22"/>
                <w:lang w:val="en-GB"/>
              </w:rPr>
            </w:pPr>
          </w:p>
        </w:tc>
        <w:tc>
          <w:tcPr>
            <w:tcW w:w="2551" w:type="dxa"/>
          </w:tcPr>
          <w:p w:rsidR="004E47E4" w:rsidRPr="00EA7377" w:rsidRDefault="004E47E4" w:rsidP="005C4ADA">
            <w:pPr>
              <w:spacing w:before="120" w:after="120"/>
              <w:jc w:val="both"/>
              <w:rPr>
                <w:sz w:val="22"/>
                <w:szCs w:val="22"/>
                <w:lang w:val="en-GB"/>
              </w:rPr>
            </w:pPr>
          </w:p>
        </w:tc>
        <w:tc>
          <w:tcPr>
            <w:tcW w:w="1418" w:type="dxa"/>
          </w:tcPr>
          <w:p w:rsidR="004E47E4" w:rsidRPr="00EA7377" w:rsidRDefault="004E47E4" w:rsidP="005C4ADA">
            <w:pPr>
              <w:spacing w:before="120" w:after="120"/>
              <w:jc w:val="both"/>
              <w:rPr>
                <w:sz w:val="22"/>
                <w:szCs w:val="22"/>
                <w:lang w:val="en-GB"/>
              </w:rPr>
            </w:pPr>
          </w:p>
        </w:tc>
        <w:tc>
          <w:tcPr>
            <w:tcW w:w="4111" w:type="dxa"/>
          </w:tcPr>
          <w:p w:rsidR="004E47E4" w:rsidRPr="00EA7377" w:rsidRDefault="004E47E4" w:rsidP="005C4ADA">
            <w:pPr>
              <w:spacing w:before="120" w:after="120"/>
              <w:jc w:val="both"/>
              <w:rPr>
                <w:sz w:val="22"/>
                <w:szCs w:val="22"/>
                <w:lang w:val="en-GB"/>
              </w:rPr>
            </w:pPr>
          </w:p>
        </w:tc>
      </w:tr>
      <w:tr w:rsidR="004E47E4" w:rsidRPr="00EB1756" w:rsidTr="004360FB">
        <w:trPr>
          <w:cantSplit/>
        </w:trPr>
        <w:tc>
          <w:tcPr>
            <w:tcW w:w="1418" w:type="dxa"/>
          </w:tcPr>
          <w:p w:rsidR="004E47E4" w:rsidRPr="00EA7377" w:rsidRDefault="004E47E4" w:rsidP="005C4ADA">
            <w:pPr>
              <w:spacing w:before="120" w:after="120"/>
              <w:jc w:val="both"/>
              <w:rPr>
                <w:b/>
                <w:sz w:val="22"/>
                <w:szCs w:val="22"/>
                <w:lang w:val="en-GB"/>
              </w:rPr>
            </w:pPr>
          </w:p>
        </w:tc>
        <w:tc>
          <w:tcPr>
            <w:tcW w:w="2551" w:type="dxa"/>
          </w:tcPr>
          <w:p w:rsidR="004E47E4" w:rsidRPr="00EA7377" w:rsidRDefault="004E47E4" w:rsidP="005C4ADA">
            <w:pPr>
              <w:spacing w:before="120" w:after="120"/>
              <w:jc w:val="both"/>
              <w:rPr>
                <w:sz w:val="22"/>
                <w:szCs w:val="22"/>
                <w:lang w:val="en-GB"/>
              </w:rPr>
            </w:pPr>
          </w:p>
        </w:tc>
        <w:tc>
          <w:tcPr>
            <w:tcW w:w="1418" w:type="dxa"/>
          </w:tcPr>
          <w:p w:rsidR="004E47E4" w:rsidRPr="00EA7377" w:rsidRDefault="004E47E4" w:rsidP="005C4ADA">
            <w:pPr>
              <w:spacing w:before="120" w:after="120"/>
              <w:jc w:val="both"/>
              <w:rPr>
                <w:sz w:val="22"/>
                <w:szCs w:val="22"/>
                <w:lang w:val="en-GB"/>
              </w:rPr>
            </w:pPr>
          </w:p>
        </w:tc>
        <w:tc>
          <w:tcPr>
            <w:tcW w:w="4111" w:type="dxa"/>
          </w:tcPr>
          <w:p w:rsidR="004E47E4" w:rsidRPr="00EA7377" w:rsidRDefault="004E47E4" w:rsidP="005C4ADA">
            <w:pPr>
              <w:spacing w:before="120" w:after="120"/>
              <w:jc w:val="both"/>
              <w:rPr>
                <w:sz w:val="22"/>
                <w:szCs w:val="22"/>
                <w:lang w:val="en-GB"/>
              </w:rPr>
            </w:pPr>
          </w:p>
        </w:tc>
      </w:tr>
    </w:tbl>
    <w:p w:rsidR="00576EF8" w:rsidRDefault="00576EF8" w:rsidP="00084507">
      <w:pPr>
        <w:spacing w:before="120" w:after="120"/>
        <w:ind w:left="284"/>
        <w:jc w:val="both"/>
        <w:rPr>
          <w:sz w:val="22"/>
          <w:szCs w:val="22"/>
          <w:lang w:val="en-GB"/>
        </w:rPr>
      </w:pPr>
      <w:r w:rsidRPr="000C043B">
        <w:rPr>
          <w:sz w:val="22"/>
          <w:szCs w:val="22"/>
          <w:highlight w:val="lightGray"/>
          <w:lang w:val="en-GB"/>
        </w:rPr>
        <w:t>]</w:t>
      </w:r>
    </w:p>
    <w:p w:rsidR="00B15C5D" w:rsidRPr="00EA7377" w:rsidRDefault="00B15C5D" w:rsidP="00084507">
      <w:pPr>
        <w:spacing w:before="120" w:after="120"/>
        <w:ind w:left="709"/>
        <w:jc w:val="both"/>
        <w:rPr>
          <w:sz w:val="22"/>
          <w:szCs w:val="22"/>
          <w:lang w:val="en-GB"/>
        </w:rPr>
      </w:pPr>
      <w:r w:rsidRPr="00EA7377">
        <w:rPr>
          <w:sz w:val="22"/>
          <w:szCs w:val="22"/>
          <w:lang w:val="en-GB"/>
        </w:rPr>
        <w:t xml:space="preserve">The completed </w:t>
      </w:r>
      <w:r w:rsidR="00350CC0">
        <w:rPr>
          <w:sz w:val="22"/>
          <w:szCs w:val="22"/>
          <w:lang w:val="en-GB"/>
        </w:rPr>
        <w:t>a</w:t>
      </w:r>
      <w:r w:rsidRPr="00EA7377">
        <w:rPr>
          <w:sz w:val="22"/>
          <w:szCs w:val="22"/>
          <w:lang w:val="en-GB"/>
        </w:rPr>
        <w:t xml:space="preserve">dministrative compliance grid is attached. On the basis of this,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decided that the following tenders were administratively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1418"/>
        <w:gridCol w:w="4394"/>
      </w:tblGrid>
      <w:tr w:rsidR="008A0B15" w:rsidRPr="00EA7377" w:rsidTr="000C043B">
        <w:trPr>
          <w:cantSplit/>
          <w:tblHeader/>
        </w:trPr>
        <w:tc>
          <w:tcPr>
            <w:tcW w:w="1276"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2693"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394"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B1756" w:rsidTr="000C043B">
        <w:trPr>
          <w:cantSplit/>
        </w:trPr>
        <w:tc>
          <w:tcPr>
            <w:tcW w:w="1276" w:type="dxa"/>
          </w:tcPr>
          <w:p w:rsidR="008A0B15" w:rsidRPr="00EA7377" w:rsidRDefault="008A0B15" w:rsidP="005C4ADA">
            <w:pPr>
              <w:spacing w:before="120" w:after="120"/>
              <w:jc w:val="both"/>
              <w:rPr>
                <w:b/>
                <w:sz w:val="22"/>
                <w:szCs w:val="22"/>
                <w:lang w:val="en-GB"/>
              </w:rPr>
            </w:pPr>
          </w:p>
        </w:tc>
        <w:tc>
          <w:tcPr>
            <w:tcW w:w="2693"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394" w:type="dxa"/>
          </w:tcPr>
          <w:p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is in an exclusion situation.]</w:t>
            </w:r>
            <w:r w:rsidRPr="000C043B">
              <w:rPr>
                <w:sz w:val="22"/>
                <w:szCs w:val="22"/>
                <w:lang w:val="en-GB"/>
              </w:rPr>
              <w:t xml:space="preserve"> </w:t>
            </w:r>
          </w:p>
        </w:tc>
      </w:tr>
      <w:tr w:rsidR="008A0B15" w:rsidRPr="00EB1756" w:rsidTr="000C043B">
        <w:trPr>
          <w:cantSplit/>
        </w:trPr>
        <w:tc>
          <w:tcPr>
            <w:tcW w:w="1276" w:type="dxa"/>
          </w:tcPr>
          <w:p w:rsidR="008A0B15" w:rsidRPr="00EA7377" w:rsidRDefault="008A0B15" w:rsidP="005C4ADA">
            <w:pPr>
              <w:spacing w:before="120" w:after="120"/>
              <w:jc w:val="both"/>
              <w:rPr>
                <w:b/>
                <w:sz w:val="22"/>
                <w:szCs w:val="22"/>
                <w:lang w:val="en-GB"/>
              </w:rPr>
            </w:pPr>
          </w:p>
        </w:tc>
        <w:tc>
          <w:tcPr>
            <w:tcW w:w="2693"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394" w:type="dxa"/>
          </w:tcPr>
          <w:p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has misrepresented or failed to supply the information required.]</w:t>
            </w:r>
          </w:p>
        </w:tc>
      </w:tr>
      <w:tr w:rsidR="008A0B15" w:rsidRPr="00EB1756" w:rsidTr="000C043B">
        <w:trPr>
          <w:cantSplit/>
        </w:trPr>
        <w:tc>
          <w:tcPr>
            <w:tcW w:w="1276" w:type="dxa"/>
          </w:tcPr>
          <w:p w:rsidR="008A0B15" w:rsidRPr="00EA7377" w:rsidRDefault="008A0B15" w:rsidP="005C4ADA">
            <w:pPr>
              <w:spacing w:before="120" w:after="120"/>
              <w:jc w:val="both"/>
              <w:rPr>
                <w:b/>
                <w:sz w:val="22"/>
                <w:szCs w:val="22"/>
                <w:lang w:val="en-GB"/>
              </w:rPr>
            </w:pPr>
          </w:p>
        </w:tc>
        <w:tc>
          <w:tcPr>
            <w:tcW w:w="2693"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394" w:type="dxa"/>
          </w:tcPr>
          <w:p w:rsidR="008A0B15" w:rsidRPr="00BC3353" w:rsidRDefault="00BC3353" w:rsidP="005C4ADA">
            <w:pPr>
              <w:spacing w:before="120" w:after="120"/>
              <w:jc w:val="both"/>
              <w:rPr>
                <w:sz w:val="22"/>
                <w:szCs w:val="22"/>
                <w:lang w:val="en-GB"/>
              </w:rPr>
            </w:pPr>
            <w:r w:rsidRPr="000C043B">
              <w:rPr>
                <w:sz w:val="22"/>
                <w:szCs w:val="22"/>
                <w:highlight w:val="lightGray"/>
                <w:lang w:val="en-GB"/>
              </w:rPr>
              <w:t>[The tenderer was previously involved in the preparation of procurement documents, this entailing a distortion of competition which cannot be remedied otherwise.]</w:t>
            </w:r>
          </w:p>
        </w:tc>
      </w:tr>
      <w:tr w:rsidR="00BC3353" w:rsidRPr="00EB1756" w:rsidTr="000C043B">
        <w:trPr>
          <w:cantSplit/>
        </w:trPr>
        <w:tc>
          <w:tcPr>
            <w:tcW w:w="1276" w:type="dxa"/>
          </w:tcPr>
          <w:p w:rsidR="00BC3353" w:rsidRPr="00EA7377" w:rsidRDefault="00BC3353" w:rsidP="005C4ADA">
            <w:pPr>
              <w:spacing w:before="120" w:after="120"/>
              <w:jc w:val="both"/>
              <w:rPr>
                <w:b/>
                <w:sz w:val="22"/>
                <w:szCs w:val="22"/>
                <w:lang w:val="en-GB"/>
              </w:rPr>
            </w:pPr>
          </w:p>
        </w:tc>
        <w:tc>
          <w:tcPr>
            <w:tcW w:w="2693" w:type="dxa"/>
          </w:tcPr>
          <w:p w:rsidR="00BC3353" w:rsidRPr="00EA7377" w:rsidRDefault="00BC3353" w:rsidP="005C4ADA">
            <w:pPr>
              <w:spacing w:before="120" w:after="120"/>
              <w:jc w:val="both"/>
              <w:rPr>
                <w:sz w:val="22"/>
                <w:szCs w:val="22"/>
                <w:lang w:val="en-GB"/>
              </w:rPr>
            </w:pPr>
          </w:p>
        </w:tc>
        <w:tc>
          <w:tcPr>
            <w:tcW w:w="1418" w:type="dxa"/>
          </w:tcPr>
          <w:p w:rsidR="00BC3353" w:rsidRPr="00EA7377" w:rsidRDefault="00BC3353" w:rsidP="005C4ADA">
            <w:pPr>
              <w:spacing w:before="120" w:after="120"/>
              <w:jc w:val="both"/>
              <w:rPr>
                <w:sz w:val="22"/>
                <w:szCs w:val="22"/>
                <w:lang w:val="en-GB"/>
              </w:rPr>
            </w:pPr>
          </w:p>
        </w:tc>
        <w:tc>
          <w:tcPr>
            <w:tcW w:w="4394" w:type="dxa"/>
          </w:tcPr>
          <w:p w:rsidR="00BC3353" w:rsidRPr="00BC3353" w:rsidRDefault="00BC3353" w:rsidP="00BC3353">
            <w:pPr>
              <w:spacing w:before="120" w:after="120"/>
              <w:jc w:val="both"/>
              <w:rPr>
                <w:sz w:val="22"/>
                <w:szCs w:val="22"/>
                <w:highlight w:val="lightGray"/>
                <w:lang w:val="en-GB"/>
              </w:rPr>
            </w:pPr>
            <w:r w:rsidRPr="000C043B">
              <w:rPr>
                <w:sz w:val="22"/>
                <w:szCs w:val="22"/>
                <w:highlight w:val="lightGray"/>
                <w:lang w:val="en-GB"/>
              </w:rPr>
              <w:t>[The tenderer does not meet the selection criteria.]</w:t>
            </w:r>
          </w:p>
        </w:tc>
      </w:tr>
      <w:tr w:rsidR="00BC3353" w:rsidRPr="00EA7377" w:rsidTr="000C043B">
        <w:trPr>
          <w:cantSplit/>
        </w:trPr>
        <w:tc>
          <w:tcPr>
            <w:tcW w:w="1276" w:type="dxa"/>
          </w:tcPr>
          <w:p w:rsidR="00BC3353" w:rsidRPr="00EA7377" w:rsidRDefault="00BC3353" w:rsidP="005C4ADA">
            <w:pPr>
              <w:spacing w:before="120" w:after="120"/>
              <w:jc w:val="both"/>
              <w:rPr>
                <w:b/>
                <w:sz w:val="22"/>
                <w:szCs w:val="22"/>
                <w:lang w:val="en-GB"/>
              </w:rPr>
            </w:pPr>
          </w:p>
        </w:tc>
        <w:tc>
          <w:tcPr>
            <w:tcW w:w="2693" w:type="dxa"/>
          </w:tcPr>
          <w:p w:rsidR="00BC3353" w:rsidRPr="00EA7377" w:rsidRDefault="00BC3353" w:rsidP="005C4ADA">
            <w:pPr>
              <w:spacing w:before="120" w:after="120"/>
              <w:jc w:val="both"/>
              <w:rPr>
                <w:sz w:val="22"/>
                <w:szCs w:val="22"/>
                <w:lang w:val="en-GB"/>
              </w:rPr>
            </w:pPr>
          </w:p>
        </w:tc>
        <w:tc>
          <w:tcPr>
            <w:tcW w:w="1418" w:type="dxa"/>
          </w:tcPr>
          <w:p w:rsidR="00BC3353" w:rsidRPr="00EA7377" w:rsidRDefault="00BC3353" w:rsidP="005C4ADA">
            <w:pPr>
              <w:spacing w:before="120" w:after="120"/>
              <w:jc w:val="both"/>
              <w:rPr>
                <w:sz w:val="22"/>
                <w:szCs w:val="22"/>
                <w:lang w:val="en-GB"/>
              </w:rPr>
            </w:pPr>
          </w:p>
        </w:tc>
        <w:tc>
          <w:tcPr>
            <w:tcW w:w="4394" w:type="dxa"/>
          </w:tcPr>
          <w:p w:rsidR="00BC3353" w:rsidRPr="00BC3353" w:rsidRDefault="00BC3353" w:rsidP="00BC3353">
            <w:pPr>
              <w:spacing w:before="120" w:after="120"/>
              <w:jc w:val="both"/>
              <w:rPr>
                <w:sz w:val="22"/>
                <w:szCs w:val="22"/>
                <w:highlight w:val="lightGray"/>
                <w:lang w:val="en-GB"/>
              </w:rPr>
            </w:pPr>
            <w:r>
              <w:rPr>
                <w:sz w:val="22"/>
                <w:szCs w:val="22"/>
                <w:highlight w:val="lightGray"/>
              </w:rPr>
              <w:t>[&lt;</w:t>
            </w:r>
            <w:r w:rsidRPr="00DF12A1">
              <w:rPr>
                <w:sz w:val="22"/>
                <w:szCs w:val="22"/>
                <w:highlight w:val="yellow"/>
                <w:lang w:val="en-GB"/>
              </w:rPr>
              <w:t>Other</w:t>
            </w:r>
            <w:r w:rsidRPr="00C90E21">
              <w:rPr>
                <w:sz w:val="22"/>
                <w:szCs w:val="22"/>
                <w:highlight w:val="yellow"/>
              </w:rPr>
              <w:t xml:space="preserve"> </w:t>
            </w:r>
            <w:r w:rsidRPr="00DF12A1">
              <w:rPr>
                <w:sz w:val="22"/>
                <w:szCs w:val="22"/>
                <w:highlight w:val="yellow"/>
                <w:lang w:val="en-GB"/>
              </w:rPr>
              <w:t>reason</w:t>
            </w:r>
            <w:r>
              <w:rPr>
                <w:sz w:val="22"/>
                <w:szCs w:val="22"/>
                <w:highlight w:val="lightGray"/>
              </w:rPr>
              <w:t>&gt;]</w:t>
            </w:r>
          </w:p>
        </w:tc>
      </w:tr>
    </w:tbl>
    <w:p w:rsidR="00B15C5D" w:rsidRPr="00EA7377" w:rsidRDefault="0026503C" w:rsidP="000C043B">
      <w:pPr>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Technical compliance</w:t>
      </w:r>
    </w:p>
    <w:p w:rsidR="00B15C5D" w:rsidRPr="00EA7377" w:rsidRDefault="00B15C5D" w:rsidP="000C043B">
      <w:pPr>
        <w:ind w:left="709" w:right="-454"/>
        <w:jc w:val="both"/>
        <w:rPr>
          <w:sz w:val="22"/>
          <w:szCs w:val="22"/>
          <w:lang w:val="en-GB"/>
        </w:rPr>
      </w:pPr>
      <w:r w:rsidRPr="00EA7377">
        <w:rPr>
          <w:sz w:val="22"/>
          <w:szCs w:val="22"/>
          <w:lang w:val="en-GB"/>
        </w:rPr>
        <w:t xml:space="preserve">Each evaluator on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 xml:space="preserve">ommittee used the </w:t>
      </w:r>
      <w:r w:rsidR="004D35C8">
        <w:rPr>
          <w:sz w:val="22"/>
          <w:szCs w:val="22"/>
          <w:lang w:val="en-GB"/>
        </w:rPr>
        <w:t>t</w:t>
      </w:r>
      <w:r w:rsidRPr="00EA7377">
        <w:rPr>
          <w:sz w:val="22"/>
          <w:szCs w:val="22"/>
          <w:lang w:val="en-GB"/>
        </w:rPr>
        <w:t xml:space="preserve">echnical evaluation grid included in the tender dossier to assess the compliance of each of the tenders with the technical requirements of the tender dossier. The completed </w:t>
      </w:r>
      <w:r w:rsidR="004D35C8">
        <w:rPr>
          <w:sz w:val="22"/>
          <w:szCs w:val="22"/>
          <w:lang w:val="en-GB"/>
        </w:rPr>
        <w:t>t</w:t>
      </w:r>
      <w:r w:rsidRPr="00EA7377">
        <w:rPr>
          <w:sz w:val="22"/>
          <w:szCs w:val="22"/>
          <w:lang w:val="en-GB"/>
        </w:rPr>
        <w:t>echnical evaluation grids are attached.</w:t>
      </w:r>
    </w:p>
    <w:p w:rsidR="004E47E4" w:rsidRPr="00EA7377" w:rsidRDefault="004E47E4" w:rsidP="000C043B">
      <w:pPr>
        <w:spacing w:before="120"/>
        <w:ind w:left="709" w:right="-454" w:hanging="425"/>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rsidR="004E47E4" w:rsidRPr="00EA7377" w:rsidRDefault="004E47E4" w:rsidP="000C043B">
      <w:pPr>
        <w:spacing w:before="120" w:after="120"/>
        <w:ind w:left="709" w:right="-454"/>
        <w:jc w:val="both"/>
        <w:rPr>
          <w:sz w:val="22"/>
          <w:szCs w:val="22"/>
          <w:lang w:val="en-GB"/>
        </w:rPr>
      </w:pPr>
      <w:r w:rsidRPr="00831F35">
        <w:rPr>
          <w:sz w:val="22"/>
          <w:szCs w:val="22"/>
          <w:highlight w:val="lightGray"/>
          <w:lang w:val="en-GB"/>
        </w:rPr>
        <w:t xml:space="preserve">With the agreement of the other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 xml:space="preserve">ommittee members,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Pr="00831F35">
        <w:rPr>
          <w:sz w:val="22"/>
          <w:szCs w:val="22"/>
          <w:highlight w:val="yellow"/>
          <w:lang w:val="en-GB"/>
        </w:rPr>
        <w:t>within</w:t>
      </w:r>
      <w:r w:rsidR="00906E0B" w:rsidRPr="00831F35">
        <w:rPr>
          <w:sz w:val="22"/>
          <w:szCs w:val="22"/>
          <w:highlight w:val="yellow"/>
          <w:lang w:val="en-GB"/>
        </w:rPr>
        <w:t xml:space="preserve"> 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Pr="00831F35">
        <w:rPr>
          <w:sz w:val="22"/>
          <w:szCs w:val="22"/>
          <w:highlight w:val="yellow"/>
          <w:lang w:val="en-GB"/>
        </w:rPr>
        <w:t xml:space="preserve">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002E1E55" w:rsidRPr="00831F35">
        <w:rPr>
          <w:sz w:val="22"/>
          <w:szCs w:val="22"/>
          <w:highlight w:val="lightGray"/>
          <w:lang w:val="en-GB"/>
        </w:rPr>
        <w:t xml:space="preserve"> </w:t>
      </w:r>
      <w:r w:rsidRPr="00831F35">
        <w:rPr>
          <w:sz w:val="22"/>
          <w:szCs w:val="22"/>
          <w:highlight w:val="lightGray"/>
          <w:lang w:val="en-GB"/>
        </w:rPr>
        <w:t xml:space="preserve">(all correspondence is attached in the </w:t>
      </w:r>
      <w:r w:rsidR="004D35C8">
        <w:rPr>
          <w:sz w:val="22"/>
          <w:szCs w:val="22"/>
          <w:highlight w:val="lightGray"/>
          <w:lang w:val="en-GB"/>
        </w:rPr>
        <w:t>a</w:t>
      </w:r>
      <w:r w:rsidRPr="00831F35">
        <w:rPr>
          <w:sz w:val="22"/>
          <w:szCs w:val="22"/>
          <w:highlight w:val="lightGray"/>
          <w:lang w:val="en-GB"/>
        </w:rPr>
        <w:t>nnex indicated):</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B1756" w:rsidTr="00365453">
        <w:trPr>
          <w:cantSplit/>
        </w:trPr>
        <w:tc>
          <w:tcPr>
            <w:tcW w:w="2127"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Summary of exchange of correspondence</w:t>
            </w: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EA7377" w:rsidRDefault="008A0B15" w:rsidP="005C4ADA">
            <w:pPr>
              <w:spacing w:before="120" w:after="120"/>
              <w:jc w:val="both"/>
              <w:rPr>
                <w:sz w:val="22"/>
                <w:szCs w:val="22"/>
                <w:lang w:val="en-GB"/>
              </w:rPr>
            </w:pP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EA7377" w:rsidRDefault="008A0B15" w:rsidP="005C4ADA">
            <w:pPr>
              <w:spacing w:before="120" w:after="120"/>
              <w:jc w:val="both"/>
              <w:rPr>
                <w:sz w:val="22"/>
                <w:szCs w:val="22"/>
                <w:lang w:val="en-GB"/>
              </w:rPr>
            </w:pP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EA7377" w:rsidRDefault="008A0B15" w:rsidP="005C4ADA">
            <w:pPr>
              <w:spacing w:before="120" w:after="120"/>
              <w:jc w:val="both"/>
              <w:rPr>
                <w:sz w:val="22"/>
                <w:szCs w:val="22"/>
                <w:lang w:val="en-GB"/>
              </w:rPr>
            </w:pPr>
          </w:p>
        </w:tc>
      </w:tr>
    </w:tbl>
    <w:p w:rsidR="00576EF8" w:rsidRDefault="00576EF8" w:rsidP="00084507">
      <w:pPr>
        <w:spacing w:before="120" w:after="120"/>
        <w:ind w:left="426"/>
        <w:jc w:val="both"/>
        <w:rPr>
          <w:sz w:val="22"/>
          <w:szCs w:val="22"/>
          <w:lang w:val="en-GB"/>
        </w:rPr>
      </w:pPr>
      <w:r w:rsidRPr="000C043B">
        <w:rPr>
          <w:sz w:val="22"/>
          <w:szCs w:val="22"/>
          <w:highlight w:val="lightGray"/>
          <w:lang w:val="en-GB"/>
        </w:rPr>
        <w:t>]</w:t>
      </w:r>
    </w:p>
    <w:p w:rsidR="00B15C5D" w:rsidRPr="00EA7377" w:rsidRDefault="00B15C5D" w:rsidP="000C043B">
      <w:pPr>
        <w:spacing w:before="120" w:after="240"/>
        <w:ind w:left="709" w:right="-454"/>
        <w:jc w:val="both"/>
        <w:rPr>
          <w:sz w:val="22"/>
          <w:szCs w:val="22"/>
          <w:lang w:val="en-GB"/>
        </w:rPr>
      </w:pPr>
      <w:r w:rsidRPr="00EA7377">
        <w:rPr>
          <w:sz w:val="22"/>
          <w:szCs w:val="22"/>
          <w:lang w:val="en-GB"/>
        </w:rPr>
        <w:t xml:space="preserve">After discussing the individual conclusions of the </w:t>
      </w:r>
      <w:r w:rsidR="004D35C8">
        <w:rPr>
          <w:sz w:val="22"/>
          <w:szCs w:val="22"/>
          <w:lang w:val="en-GB"/>
        </w:rPr>
        <w:t>e</w:t>
      </w:r>
      <w:r w:rsidRPr="00EA7377">
        <w:rPr>
          <w:sz w:val="22"/>
          <w:szCs w:val="22"/>
          <w:lang w:val="en-GB"/>
        </w:rPr>
        <w:t xml:space="preserve">valuators,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concluded that the following tenders were technically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rsidTr="00365453">
        <w:trPr>
          <w:cantSplit/>
          <w:tblHeader/>
        </w:trPr>
        <w:tc>
          <w:tcPr>
            <w:tcW w:w="2127"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BC3353" w:rsidRDefault="00BC3353" w:rsidP="005C4ADA">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comply with the minimum requirements specified in the procurement documents.]</w:t>
            </w: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BC3353" w:rsidRDefault="00BC3353" w:rsidP="00BC3353">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meet the minimum quality levels.</w:t>
            </w:r>
            <w:r w:rsidRPr="000C043B">
              <w:rPr>
                <w:sz w:val="22"/>
                <w:szCs w:val="22"/>
                <w:lang w:val="en-GB"/>
              </w:rPr>
              <w:t>]</w:t>
            </w: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EA7377" w:rsidRDefault="008A0B15" w:rsidP="005C4ADA">
            <w:pPr>
              <w:spacing w:before="120" w:after="120"/>
              <w:jc w:val="both"/>
              <w:rPr>
                <w:sz w:val="22"/>
                <w:szCs w:val="22"/>
                <w:lang w:val="en-GB"/>
              </w:rPr>
            </w:pPr>
          </w:p>
        </w:tc>
      </w:tr>
    </w:tbl>
    <w:p w:rsidR="00B15C5D" w:rsidRPr="00EA7377" w:rsidRDefault="0026503C" w:rsidP="000C043B">
      <w:pPr>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rsidR="00B15C5D" w:rsidRPr="00EA7377" w:rsidRDefault="00B15C5D" w:rsidP="00084507">
      <w:pPr>
        <w:ind w:left="851"/>
        <w:jc w:val="both"/>
        <w:rPr>
          <w:sz w:val="22"/>
          <w:szCs w:val="22"/>
          <w:lang w:val="en-GB"/>
        </w:rPr>
      </w:pPr>
      <w:r w:rsidRPr="00EA7377">
        <w:rPr>
          <w:sz w:val="22"/>
          <w:szCs w:val="22"/>
          <w:lang w:val="en-GB"/>
        </w:rPr>
        <w:t xml:space="preserve">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checked the technically compliant tenders for arithmetic errors.</w:t>
      </w:r>
    </w:p>
    <w:p w:rsidR="00B15C5D" w:rsidRPr="00EA7377" w:rsidRDefault="00B15C5D" w:rsidP="00084507">
      <w:pPr>
        <w:spacing w:before="120" w:after="120"/>
        <w:ind w:left="851"/>
        <w:jc w:val="both"/>
        <w:rPr>
          <w:sz w:val="22"/>
          <w:szCs w:val="22"/>
          <w:lang w:val="en-GB"/>
        </w:rPr>
      </w:pPr>
      <w:r w:rsidRPr="00576EF8">
        <w:rPr>
          <w:sz w:val="22"/>
          <w:szCs w:val="22"/>
          <w:highlight w:val="yellow"/>
          <w:lang w:val="en-GB"/>
        </w:rPr>
        <w:t>[If any arithmetic errors were found:</w:t>
      </w:r>
    </w:p>
    <w:p w:rsidR="00B15C5D" w:rsidRPr="00831F35" w:rsidRDefault="00B15C5D" w:rsidP="00084507">
      <w:pPr>
        <w:ind w:left="851"/>
        <w:jc w:val="both"/>
        <w:rPr>
          <w:sz w:val="22"/>
          <w:szCs w:val="22"/>
          <w:highlight w:val="lightGray"/>
          <w:lang w:val="en-GB"/>
        </w:rPr>
      </w:pPr>
      <w:r w:rsidRPr="00831F35">
        <w:rPr>
          <w:sz w:val="22"/>
          <w:szCs w:val="22"/>
          <w:highlight w:val="lightGray"/>
          <w:lang w:val="en-GB"/>
        </w:rPr>
        <w:t>As stated in the instructions to tenderers, arithmetic errors were corrected on the following basis:</w:t>
      </w:r>
    </w:p>
    <w:p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lastRenderedPageBreak/>
        <w:t>Where there was a discrepancy between amounts in figures and in words, the amount in words prevailed</w:t>
      </w:r>
    </w:p>
    <w:p w:rsidR="00B15C5D" w:rsidRPr="00831F35" w:rsidRDefault="000C052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w:t>
      </w:r>
      <w:r w:rsidR="00B15C5D" w:rsidRPr="00831F35">
        <w:rPr>
          <w:sz w:val="22"/>
          <w:szCs w:val="22"/>
          <w:highlight w:val="lightGray"/>
          <w:lang w:val="en-GB"/>
        </w:rPr>
        <w:t xml:space="preserve">here there was a discrepancy between a unit price and the total amount derived from the multiplication of the unit price and the quantity, the unit price as quoted prevailed, except where the </w:t>
      </w:r>
      <w:r w:rsidR="004D35C8">
        <w:rPr>
          <w:sz w:val="22"/>
          <w:szCs w:val="22"/>
          <w:highlight w:val="lightGray"/>
          <w:lang w:val="en-GB"/>
        </w:rPr>
        <w:t>e</w:t>
      </w:r>
      <w:r w:rsidR="00B15C5D" w:rsidRPr="00831F35">
        <w:rPr>
          <w:sz w:val="22"/>
          <w:szCs w:val="22"/>
          <w:highlight w:val="lightGray"/>
          <w:lang w:val="en-GB"/>
        </w:rPr>
        <w:t xml:space="preserve">valuation </w:t>
      </w:r>
      <w:r w:rsidR="004D35C8">
        <w:rPr>
          <w:sz w:val="22"/>
          <w:szCs w:val="22"/>
          <w:highlight w:val="lightGray"/>
          <w:lang w:val="en-GB"/>
        </w:rPr>
        <w:t>c</w:t>
      </w:r>
      <w:r w:rsidR="00B15C5D" w:rsidRPr="00831F35">
        <w:rPr>
          <w:sz w:val="22"/>
          <w:szCs w:val="22"/>
          <w:highlight w:val="lightGray"/>
          <w:lang w:val="en-GB"/>
        </w:rPr>
        <w:t>ommittee agreed that there was an obvious error in the unit price, in which case the total amount as quoted prevailed</w:t>
      </w:r>
    </w:p>
    <w:p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unconditional discounts applied to financial offers for individual lots, the discount was applied to the financial offer</w:t>
      </w:r>
    </w:p>
    <w:p w:rsidR="00B15C5D" w:rsidRPr="00EA7377" w:rsidRDefault="00B15C5D" w:rsidP="00084507">
      <w:pPr>
        <w:keepNext/>
        <w:keepLines/>
        <w:spacing w:before="120" w:after="120"/>
        <w:ind w:left="851"/>
        <w:jc w:val="both"/>
        <w:rPr>
          <w:sz w:val="22"/>
          <w:szCs w:val="22"/>
          <w:lang w:val="en-GB"/>
        </w:rPr>
      </w:pPr>
      <w:r w:rsidRPr="00831F35">
        <w:rPr>
          <w:sz w:val="22"/>
          <w:szCs w:val="22"/>
          <w:highlight w:val="lightGray"/>
          <w:lang w:val="en-GB"/>
        </w:rPr>
        <w:t>The following arithmetic corrections were made: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992"/>
        <w:gridCol w:w="1700"/>
        <w:gridCol w:w="2155"/>
      </w:tblGrid>
      <w:tr w:rsidR="00B15C5D" w:rsidRPr="00EB1756" w:rsidTr="005C4ADA">
        <w:trPr>
          <w:cantSplit/>
          <w:tblHeader/>
          <w:jc w:val="center"/>
        </w:trPr>
        <w:tc>
          <w:tcPr>
            <w:tcW w:w="1418" w:type="dxa"/>
            <w:shd w:val="pct10" w:color="auto" w:fill="FFFFFF"/>
          </w:tcPr>
          <w:p w:rsidR="00B15C5D" w:rsidRPr="00EA7377" w:rsidRDefault="00B15C5D" w:rsidP="004360FB">
            <w:pPr>
              <w:keepNext/>
              <w:keepLines/>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rsidR="00B15C5D" w:rsidRPr="00EA7377" w:rsidRDefault="00B15C5D" w:rsidP="004360FB">
            <w:pPr>
              <w:keepNext/>
              <w:keepLines/>
              <w:spacing w:before="120" w:after="120"/>
              <w:jc w:val="center"/>
              <w:rPr>
                <w:b/>
                <w:sz w:val="22"/>
                <w:szCs w:val="22"/>
                <w:lang w:val="en-GB"/>
              </w:rPr>
            </w:pPr>
            <w:r w:rsidRPr="00EA7377">
              <w:rPr>
                <w:b/>
                <w:sz w:val="22"/>
                <w:szCs w:val="22"/>
                <w:lang w:val="en-GB"/>
              </w:rPr>
              <w:t>Tenderer name</w:t>
            </w:r>
          </w:p>
        </w:tc>
        <w:tc>
          <w:tcPr>
            <w:tcW w:w="992" w:type="dxa"/>
            <w:shd w:val="pct10" w:color="auto" w:fill="FFFFFF"/>
          </w:tcPr>
          <w:p w:rsidR="00B15C5D" w:rsidRPr="00EA7377" w:rsidRDefault="00B15C5D" w:rsidP="004360FB">
            <w:pPr>
              <w:keepNext/>
              <w:keepLines/>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1700" w:type="dxa"/>
            <w:shd w:val="pct10" w:color="auto" w:fill="FFFFFF"/>
          </w:tcPr>
          <w:p w:rsidR="00B15C5D" w:rsidRPr="00EA7377" w:rsidRDefault="00B15C5D" w:rsidP="007A0894">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sidR="007A0894">
              <w:rPr>
                <w:b/>
                <w:sz w:val="22"/>
                <w:szCs w:val="22"/>
                <w:lang w:val="en-GB"/>
              </w:rPr>
              <w:t>RSD</w:t>
            </w:r>
          </w:p>
        </w:tc>
        <w:tc>
          <w:tcPr>
            <w:tcW w:w="2155" w:type="dxa"/>
            <w:shd w:val="pct10" w:color="auto" w:fill="FFFFFF"/>
          </w:tcPr>
          <w:p w:rsidR="00B15C5D" w:rsidRPr="00EA7377" w:rsidRDefault="00B15C5D" w:rsidP="003F4F21">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sidR="007A0894">
              <w:rPr>
                <w:b/>
                <w:sz w:val="22"/>
                <w:szCs w:val="22"/>
                <w:lang w:val="en-GB"/>
              </w:rPr>
              <w:t>RSD</w:t>
            </w:r>
          </w:p>
        </w:tc>
      </w:tr>
      <w:tr w:rsidR="00B15C5D" w:rsidRPr="00EB1756" w:rsidTr="005C4ADA">
        <w:trPr>
          <w:cantSplit/>
          <w:jc w:val="center"/>
        </w:trPr>
        <w:tc>
          <w:tcPr>
            <w:tcW w:w="1418" w:type="dxa"/>
          </w:tcPr>
          <w:p w:rsidR="00B15C5D" w:rsidRPr="00EA7377" w:rsidRDefault="00B15C5D" w:rsidP="004360FB">
            <w:pPr>
              <w:keepNext/>
              <w:keepLines/>
              <w:spacing w:before="120" w:after="120"/>
              <w:jc w:val="both"/>
              <w:rPr>
                <w:b/>
                <w:sz w:val="22"/>
                <w:szCs w:val="22"/>
                <w:lang w:val="en-GB"/>
              </w:rPr>
            </w:pPr>
          </w:p>
        </w:tc>
        <w:tc>
          <w:tcPr>
            <w:tcW w:w="2268" w:type="dxa"/>
          </w:tcPr>
          <w:p w:rsidR="00B15C5D" w:rsidRPr="00EA7377" w:rsidRDefault="00B15C5D" w:rsidP="004360FB">
            <w:pPr>
              <w:keepNext/>
              <w:keepLines/>
              <w:spacing w:before="120" w:after="120"/>
              <w:jc w:val="both"/>
              <w:rPr>
                <w:sz w:val="22"/>
                <w:szCs w:val="22"/>
                <w:lang w:val="en-GB"/>
              </w:rPr>
            </w:pPr>
          </w:p>
        </w:tc>
        <w:tc>
          <w:tcPr>
            <w:tcW w:w="992" w:type="dxa"/>
          </w:tcPr>
          <w:p w:rsidR="00B15C5D" w:rsidRPr="00EA7377" w:rsidRDefault="00B15C5D" w:rsidP="004360FB">
            <w:pPr>
              <w:keepNext/>
              <w:keepLines/>
              <w:spacing w:before="120" w:after="120"/>
              <w:jc w:val="both"/>
              <w:rPr>
                <w:sz w:val="22"/>
                <w:szCs w:val="22"/>
                <w:lang w:val="en-GB"/>
              </w:rPr>
            </w:pPr>
          </w:p>
        </w:tc>
        <w:tc>
          <w:tcPr>
            <w:tcW w:w="1700" w:type="dxa"/>
          </w:tcPr>
          <w:p w:rsidR="00B15C5D" w:rsidRPr="00EA7377" w:rsidRDefault="00B15C5D" w:rsidP="004360FB">
            <w:pPr>
              <w:keepNext/>
              <w:keepLines/>
              <w:spacing w:before="120" w:after="120"/>
              <w:jc w:val="both"/>
              <w:rPr>
                <w:sz w:val="22"/>
                <w:szCs w:val="22"/>
                <w:lang w:val="en-GB"/>
              </w:rPr>
            </w:pPr>
          </w:p>
        </w:tc>
        <w:tc>
          <w:tcPr>
            <w:tcW w:w="2155" w:type="dxa"/>
          </w:tcPr>
          <w:p w:rsidR="00B15C5D" w:rsidRPr="00EA7377" w:rsidRDefault="00B15C5D" w:rsidP="004360FB">
            <w:pPr>
              <w:keepNext/>
              <w:keepLines/>
              <w:spacing w:before="120" w:after="120"/>
              <w:jc w:val="both"/>
              <w:rPr>
                <w:sz w:val="22"/>
                <w:szCs w:val="22"/>
                <w:lang w:val="en-GB"/>
              </w:rPr>
            </w:pPr>
          </w:p>
        </w:tc>
      </w:tr>
      <w:tr w:rsidR="00B15C5D" w:rsidRPr="00EB1756" w:rsidTr="005C4ADA">
        <w:trPr>
          <w:cantSplit/>
          <w:jc w:val="center"/>
        </w:trPr>
        <w:tc>
          <w:tcPr>
            <w:tcW w:w="1418" w:type="dxa"/>
          </w:tcPr>
          <w:p w:rsidR="00B15C5D" w:rsidRPr="00EA7377" w:rsidRDefault="00B15C5D" w:rsidP="004360FB">
            <w:pPr>
              <w:keepNext/>
              <w:keepLines/>
              <w:spacing w:before="120" w:after="120"/>
              <w:jc w:val="both"/>
              <w:rPr>
                <w:b/>
                <w:sz w:val="22"/>
                <w:szCs w:val="22"/>
                <w:lang w:val="en-GB"/>
              </w:rPr>
            </w:pPr>
          </w:p>
        </w:tc>
        <w:tc>
          <w:tcPr>
            <w:tcW w:w="2268" w:type="dxa"/>
          </w:tcPr>
          <w:p w:rsidR="00B15C5D" w:rsidRPr="00EA7377" w:rsidRDefault="00B15C5D" w:rsidP="004360FB">
            <w:pPr>
              <w:keepNext/>
              <w:keepLines/>
              <w:spacing w:before="120" w:after="120"/>
              <w:jc w:val="both"/>
              <w:rPr>
                <w:sz w:val="22"/>
                <w:szCs w:val="22"/>
                <w:lang w:val="en-GB"/>
              </w:rPr>
            </w:pPr>
          </w:p>
        </w:tc>
        <w:tc>
          <w:tcPr>
            <w:tcW w:w="992" w:type="dxa"/>
          </w:tcPr>
          <w:p w:rsidR="00B15C5D" w:rsidRPr="00EA7377" w:rsidRDefault="00B15C5D" w:rsidP="004360FB">
            <w:pPr>
              <w:keepNext/>
              <w:keepLines/>
              <w:spacing w:before="120" w:after="120"/>
              <w:jc w:val="both"/>
              <w:rPr>
                <w:sz w:val="22"/>
                <w:szCs w:val="22"/>
                <w:lang w:val="en-GB"/>
              </w:rPr>
            </w:pPr>
          </w:p>
        </w:tc>
        <w:tc>
          <w:tcPr>
            <w:tcW w:w="1700" w:type="dxa"/>
          </w:tcPr>
          <w:p w:rsidR="00B15C5D" w:rsidRPr="00EA7377" w:rsidRDefault="00B15C5D" w:rsidP="004360FB">
            <w:pPr>
              <w:keepNext/>
              <w:keepLines/>
              <w:spacing w:before="120" w:after="120"/>
              <w:jc w:val="both"/>
              <w:rPr>
                <w:sz w:val="22"/>
                <w:szCs w:val="22"/>
                <w:lang w:val="en-GB"/>
              </w:rPr>
            </w:pPr>
          </w:p>
        </w:tc>
        <w:tc>
          <w:tcPr>
            <w:tcW w:w="2155" w:type="dxa"/>
          </w:tcPr>
          <w:p w:rsidR="00B15C5D" w:rsidRPr="00EA7377" w:rsidRDefault="00B15C5D" w:rsidP="004360FB">
            <w:pPr>
              <w:keepNext/>
              <w:keepLines/>
              <w:spacing w:before="120" w:after="120"/>
              <w:jc w:val="both"/>
              <w:rPr>
                <w:sz w:val="22"/>
                <w:szCs w:val="22"/>
                <w:lang w:val="en-GB"/>
              </w:rPr>
            </w:pPr>
          </w:p>
        </w:tc>
      </w:tr>
    </w:tbl>
    <w:p w:rsidR="00B15C5D" w:rsidRPr="00EA7377" w:rsidRDefault="00B15C5D">
      <w:pPr>
        <w:jc w:val="both"/>
        <w:rPr>
          <w:sz w:val="22"/>
          <w:szCs w:val="22"/>
          <w:lang w:val="en-GB"/>
        </w:rPr>
      </w:pPr>
    </w:p>
    <w:p w:rsidR="00B15C5D" w:rsidRPr="00EA7377" w:rsidRDefault="00B15C5D" w:rsidP="00084507">
      <w:pPr>
        <w:ind w:left="851"/>
        <w:jc w:val="both"/>
        <w:rPr>
          <w:sz w:val="22"/>
          <w:szCs w:val="22"/>
          <w:lang w:val="en-GB"/>
        </w:rPr>
      </w:pPr>
      <w:r w:rsidRPr="00831F35">
        <w:rPr>
          <w:sz w:val="22"/>
          <w:szCs w:val="22"/>
          <w:highlight w:val="lightGray"/>
          <w:lang w:val="en-GB"/>
        </w:rPr>
        <w:t>The arithmetically corrected financial offers were compared [for each lot] to identify the technically compliant tender with the lowest price [for that lot].</w:t>
      </w:r>
      <w:r w:rsidR="00576EF8" w:rsidRPr="00831F35">
        <w:rPr>
          <w:sz w:val="22"/>
          <w:szCs w:val="22"/>
          <w:highlight w:val="lightGray"/>
          <w:lang w:val="en-GB"/>
        </w:rPr>
        <w:t>]</w:t>
      </w:r>
    </w:p>
    <w:p w:rsidR="00B15C5D" w:rsidRPr="00EA7377" w:rsidRDefault="00B15C5D" w:rsidP="00084507">
      <w:pPr>
        <w:spacing w:before="120"/>
        <w:ind w:left="851"/>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rsidR="00B15C5D" w:rsidRPr="00831F35" w:rsidRDefault="00B15C5D" w:rsidP="00084507">
      <w:pPr>
        <w:ind w:left="851"/>
        <w:jc w:val="both"/>
        <w:rPr>
          <w:sz w:val="22"/>
          <w:szCs w:val="22"/>
          <w:highlight w:val="lightGray"/>
          <w:lang w:val="en-GB"/>
        </w:rPr>
      </w:pPr>
      <w:r w:rsidRPr="00831F35">
        <w:rPr>
          <w:sz w:val="22"/>
          <w:szCs w:val="22"/>
          <w:highlight w:val="lightGray"/>
          <w:lang w:val="en-GB"/>
        </w:rPr>
        <w:t>The tender submitted by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 xml:space="preserve">&gt; appeared to have an abnormally low price in relation to the market for the supplies in question. Consequently,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of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wrote to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&gt; to obtain a detailed explanation for the low price proposed.</w:t>
      </w:r>
    </w:p>
    <w:p w:rsidR="00B15C5D" w:rsidRPr="00EA7377" w:rsidRDefault="00B15C5D" w:rsidP="00084507">
      <w:pPr>
        <w:spacing w:before="120"/>
        <w:ind w:left="851"/>
        <w:jc w:val="both"/>
        <w:rPr>
          <w:sz w:val="22"/>
          <w:szCs w:val="22"/>
          <w:lang w:val="en-GB"/>
        </w:rPr>
      </w:pPr>
      <w:r w:rsidRPr="00831F35">
        <w:rPr>
          <w:sz w:val="22"/>
          <w:szCs w:val="22"/>
          <w:highlight w:val="lightGray"/>
          <w:lang w:val="en-GB"/>
        </w:rPr>
        <w:t xml:space="preserve">On the basis of the response of the tenderer,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decided to</w:t>
      </w:r>
    </w:p>
    <w:p w:rsidR="00CB7C2B" w:rsidRPr="00831F35" w:rsidRDefault="00B15C5D" w:rsidP="00084507">
      <w:pPr>
        <w:spacing w:before="120"/>
        <w:ind w:left="851"/>
        <w:rPr>
          <w:sz w:val="22"/>
          <w:szCs w:val="22"/>
          <w:highlight w:val="lightGray"/>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CB7C2B">
        <w:rPr>
          <w:sz w:val="22"/>
          <w:szCs w:val="22"/>
          <w:lang w:val="en-GB"/>
        </w:rPr>
        <w:t>[</w:t>
      </w:r>
      <w:r w:rsidR="00EA7377" w:rsidRPr="00831F35">
        <w:rPr>
          <w:sz w:val="22"/>
          <w:szCs w:val="22"/>
          <w:highlight w:val="lightGray"/>
          <w:lang w:val="en-GB"/>
        </w:rPr>
        <w:t xml:space="preserve">accept the tender because </w:t>
      </w:r>
    </w:p>
    <w:p w:rsidR="00CB7C2B" w:rsidRPr="00831F35" w:rsidRDefault="00EA7377"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the tenderer used an economic production method</w:t>
      </w:r>
      <w:r w:rsidR="00CB7C2B" w:rsidRPr="00831F35">
        <w:rPr>
          <w:sz w:val="22"/>
          <w:szCs w:val="22"/>
          <w:highlight w:val="lightGray"/>
          <w:lang w:val="en-GB"/>
        </w:rPr>
        <w:t>]</w:t>
      </w:r>
      <w:r w:rsidR="00B15C5D" w:rsidRPr="00831F35">
        <w:rPr>
          <w:sz w:val="22"/>
          <w:szCs w:val="22"/>
          <w:highlight w:val="lightGray"/>
          <w:lang w:val="en-GB"/>
        </w:rPr>
        <w:t xml:space="preserve"> </w:t>
      </w:r>
    </w:p>
    <w:p w:rsidR="00CB7C2B" w:rsidRPr="00831F35" w:rsidRDefault="00CB7C2B"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of the nature of the technical solution used</w:t>
      </w:r>
      <w:r w:rsidRPr="00831F35">
        <w:rPr>
          <w:sz w:val="22"/>
          <w:szCs w:val="22"/>
          <w:highlight w:val="lightGray"/>
          <w:lang w:val="en-GB"/>
        </w:rPr>
        <w:t xml:space="preserve">] </w:t>
      </w:r>
    </w:p>
    <w:p w:rsidR="00365453" w:rsidRDefault="00CB7C2B" w:rsidP="00831F35">
      <w:pPr>
        <w:spacing w:before="120"/>
        <w:ind w:left="1440"/>
        <w:rPr>
          <w:sz w:val="22"/>
          <w:szCs w:val="22"/>
          <w:lang w:val="en-GB"/>
        </w:rPr>
      </w:pPr>
      <w:r w:rsidRPr="00831F35">
        <w:rPr>
          <w:sz w:val="22"/>
          <w:szCs w:val="22"/>
          <w:highlight w:val="lightGray"/>
          <w:lang w:val="en-GB"/>
        </w:rPr>
        <w:t>[</w:t>
      </w:r>
      <w:r w:rsidR="00B15C5D" w:rsidRPr="00831F35">
        <w:rPr>
          <w:sz w:val="22"/>
          <w:szCs w:val="22"/>
          <w:highlight w:val="lightGray"/>
          <w:lang w:val="en-GB"/>
        </w:rPr>
        <w:t>the financial offer reflected exceptionally favourable condit</w:t>
      </w:r>
      <w:r w:rsidR="005E2CE2" w:rsidRPr="00831F35">
        <w:rPr>
          <w:sz w:val="22"/>
          <w:szCs w:val="22"/>
          <w:highlight w:val="lightGray"/>
          <w:lang w:val="en-GB"/>
        </w:rPr>
        <w:t>ions available to the tenderer</w:t>
      </w:r>
      <w:r w:rsidR="007D3908" w:rsidRPr="00831F35">
        <w:rPr>
          <w:sz w:val="22"/>
          <w:szCs w:val="22"/>
          <w:highlight w:val="lightGray"/>
          <w:lang w:val="en-GB"/>
        </w:rPr>
        <w:t>.</w:t>
      </w:r>
      <w:r w:rsidRPr="00831F35">
        <w:rPr>
          <w:sz w:val="22"/>
          <w:szCs w:val="22"/>
          <w:highlight w:val="lightGray"/>
          <w:lang w:val="en-GB"/>
        </w:rPr>
        <w:t>]]</w:t>
      </w:r>
    </w:p>
    <w:p w:rsidR="00B15C5D" w:rsidRPr="00EA7377" w:rsidRDefault="00B15C5D" w:rsidP="00084507">
      <w:pPr>
        <w:spacing w:before="120"/>
        <w:ind w:left="851"/>
        <w:rPr>
          <w:sz w:val="22"/>
          <w:szCs w:val="22"/>
          <w:lang w:val="en-GB"/>
        </w:rPr>
      </w:pPr>
      <w:r w:rsidRPr="002059B2">
        <w:rPr>
          <w:sz w:val="22"/>
          <w:szCs w:val="22"/>
          <w:highlight w:val="yellow"/>
          <w:lang w:val="en-GB"/>
        </w:rPr>
        <w:t>OR</w:t>
      </w:r>
      <w:r w:rsidR="00CB7C2B">
        <w:rPr>
          <w:sz w:val="22"/>
          <w:szCs w:val="22"/>
          <w:lang w:val="en-GB"/>
        </w:rPr>
        <w:t xml:space="preserve"> </w:t>
      </w:r>
      <w:r w:rsidR="00CB7C2B">
        <w:rPr>
          <w:sz w:val="22"/>
          <w:szCs w:val="22"/>
          <w:highlight w:val="lightGray"/>
          <w:lang w:val="en-GB"/>
        </w:rPr>
        <w:t>[</w:t>
      </w:r>
      <w:r w:rsidRPr="00831F35">
        <w:rPr>
          <w:sz w:val="22"/>
          <w:szCs w:val="22"/>
          <w:highlight w:val="lightGray"/>
          <w:lang w:val="en-GB"/>
        </w:rPr>
        <w:t>reject the tender as the abnormally low price could not be justified on objective grounds</w:t>
      </w:r>
      <w:r w:rsidRPr="000C043B">
        <w:rPr>
          <w:sz w:val="22"/>
          <w:szCs w:val="22"/>
          <w:highlight w:val="lightGray"/>
          <w:lang w:val="en-GB"/>
        </w:rPr>
        <w:t>.</w:t>
      </w:r>
      <w:r w:rsidR="00CB7C2B" w:rsidRPr="000C043B">
        <w:rPr>
          <w:sz w:val="22"/>
          <w:szCs w:val="22"/>
          <w:highlight w:val="lightGray"/>
          <w:lang w:val="en-GB"/>
        </w:rPr>
        <w:t>]</w:t>
      </w:r>
    </w:p>
    <w:p w:rsidR="00B15C5D" w:rsidRPr="00EA7377" w:rsidRDefault="00B15C5D" w:rsidP="00084507">
      <w:pPr>
        <w:spacing w:before="120" w:after="120"/>
        <w:ind w:left="851"/>
        <w:rPr>
          <w:sz w:val="22"/>
          <w:szCs w:val="22"/>
          <w:lang w:val="en-GB"/>
        </w:rPr>
      </w:pPr>
      <w:r w:rsidRPr="00831F35">
        <w:rPr>
          <w:sz w:val="22"/>
          <w:szCs w:val="22"/>
          <w:highlight w:val="lightGray"/>
          <w:lang w:val="en-GB"/>
        </w:rPr>
        <w:t>[For each lot]</w:t>
      </w:r>
      <w:r w:rsidRPr="00EA7377">
        <w:rPr>
          <w:sz w:val="22"/>
          <w:szCs w:val="22"/>
          <w:lang w:val="en-GB"/>
        </w:rPr>
        <w:t xml:space="preserve"> </w:t>
      </w:r>
      <w:r w:rsidR="002059B2" w:rsidRPr="00831F35">
        <w:rPr>
          <w:sz w:val="22"/>
          <w:szCs w:val="22"/>
          <w:highlight w:val="lightGray"/>
          <w:lang w:val="en-GB"/>
        </w:rPr>
        <w:t>T</w:t>
      </w:r>
      <w:r w:rsidRPr="00831F35">
        <w:rPr>
          <w:sz w:val="22"/>
          <w:szCs w:val="22"/>
          <w:highlight w:val="lightGray"/>
          <w:lang w:val="en-GB"/>
        </w:rPr>
        <w:t>he ranking of the tenders which were not excluded during the evaluation was as follows, in order of the arithmetically corrected financial offers: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1134"/>
        <w:gridCol w:w="2835"/>
        <w:gridCol w:w="1559"/>
      </w:tblGrid>
      <w:tr w:rsidR="004E47E4" w:rsidRPr="00EA7377" w:rsidTr="005C4ADA">
        <w:trPr>
          <w:cantSplit/>
          <w:tblHeader/>
          <w:jc w:val="center"/>
        </w:trPr>
        <w:tc>
          <w:tcPr>
            <w:tcW w:w="1134" w:type="dxa"/>
            <w:shd w:val="pct10" w:color="auto" w:fill="FFFFFF"/>
          </w:tcPr>
          <w:p w:rsidR="004E47E4" w:rsidRPr="00EA7377" w:rsidRDefault="004E47E4">
            <w:pPr>
              <w:spacing w:before="120" w:after="120"/>
              <w:jc w:val="center"/>
              <w:rPr>
                <w:b/>
                <w:sz w:val="22"/>
                <w:szCs w:val="22"/>
                <w:lang w:val="en-GB"/>
              </w:rPr>
            </w:pPr>
            <w:r w:rsidRPr="00EA7377">
              <w:rPr>
                <w:b/>
                <w:sz w:val="22"/>
                <w:szCs w:val="22"/>
                <w:lang w:val="en-GB"/>
              </w:rPr>
              <w:t>Tender envelope No</w:t>
            </w:r>
          </w:p>
        </w:tc>
        <w:tc>
          <w:tcPr>
            <w:tcW w:w="2694" w:type="dxa"/>
            <w:shd w:val="pct10" w:color="auto" w:fill="FFFFFF"/>
          </w:tcPr>
          <w:p w:rsidR="004E47E4" w:rsidRPr="00EA7377" w:rsidRDefault="004E47E4">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rsidR="004E47E4" w:rsidRPr="00EA7377" w:rsidRDefault="003F4F21">
            <w:pPr>
              <w:spacing w:before="120" w:after="120"/>
              <w:jc w:val="center"/>
              <w:rPr>
                <w:b/>
                <w:sz w:val="22"/>
                <w:szCs w:val="22"/>
                <w:lang w:val="en-GB"/>
              </w:rPr>
            </w:pPr>
            <w:r>
              <w:rPr>
                <w:b/>
                <w:sz w:val="22"/>
                <w:szCs w:val="22"/>
                <w:lang w:val="en-GB"/>
              </w:rPr>
              <w:t>[</w:t>
            </w:r>
            <w:r w:rsidR="004E47E4" w:rsidRPr="00831F35">
              <w:rPr>
                <w:b/>
                <w:sz w:val="22"/>
                <w:szCs w:val="22"/>
                <w:highlight w:val="lightGray"/>
                <w:lang w:val="en-GB"/>
              </w:rPr>
              <w:t>Lot number</w:t>
            </w:r>
            <w:r>
              <w:rPr>
                <w:b/>
                <w:sz w:val="22"/>
                <w:szCs w:val="22"/>
                <w:lang w:val="en-GB"/>
              </w:rPr>
              <w:t>]</w:t>
            </w:r>
            <w:r w:rsidR="008A0B15" w:rsidRPr="00EA7377">
              <w:rPr>
                <w:b/>
                <w:sz w:val="22"/>
                <w:szCs w:val="22"/>
                <w:lang w:val="en-GB"/>
              </w:rPr>
              <w:t>*</w:t>
            </w:r>
          </w:p>
        </w:tc>
        <w:tc>
          <w:tcPr>
            <w:tcW w:w="2835" w:type="dxa"/>
            <w:shd w:val="pct10" w:color="auto" w:fill="FFFFFF"/>
          </w:tcPr>
          <w:p w:rsidR="004E47E4" w:rsidRPr="00EA7377" w:rsidRDefault="004E47E4" w:rsidP="003F4F21">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7A0894">
              <w:rPr>
                <w:b/>
                <w:sz w:val="22"/>
                <w:szCs w:val="22"/>
                <w:lang w:val="en-GB"/>
              </w:rPr>
              <w:t>RSD</w:t>
            </w:r>
          </w:p>
        </w:tc>
        <w:tc>
          <w:tcPr>
            <w:tcW w:w="1559" w:type="dxa"/>
            <w:shd w:val="pct10" w:color="auto" w:fill="FFFFFF"/>
          </w:tcPr>
          <w:p w:rsidR="004E47E4" w:rsidRPr="00EA7377" w:rsidRDefault="00685FBE">
            <w:pPr>
              <w:spacing w:before="120" w:after="120"/>
              <w:jc w:val="center"/>
              <w:rPr>
                <w:b/>
                <w:sz w:val="22"/>
                <w:szCs w:val="22"/>
                <w:lang w:val="en-GB"/>
              </w:rPr>
            </w:pPr>
            <w:r w:rsidRPr="00EA7377">
              <w:rPr>
                <w:b/>
                <w:sz w:val="22"/>
                <w:szCs w:val="22"/>
                <w:lang w:val="en-GB"/>
              </w:rPr>
              <w:t>R</w:t>
            </w:r>
            <w:r w:rsidR="004E47E4" w:rsidRPr="00EA7377">
              <w:rPr>
                <w:b/>
                <w:sz w:val="22"/>
                <w:szCs w:val="22"/>
                <w:lang w:val="en-GB"/>
              </w:rPr>
              <w:t>anking</w:t>
            </w:r>
          </w:p>
        </w:tc>
      </w:tr>
      <w:tr w:rsidR="004E47E4" w:rsidRPr="00EA7377" w:rsidTr="005C4ADA">
        <w:trPr>
          <w:cantSplit/>
          <w:jc w:val="center"/>
        </w:trPr>
        <w:tc>
          <w:tcPr>
            <w:tcW w:w="1134" w:type="dxa"/>
          </w:tcPr>
          <w:p w:rsidR="004E47E4" w:rsidRPr="00EA7377" w:rsidRDefault="004E47E4">
            <w:pPr>
              <w:spacing w:before="120" w:after="120"/>
              <w:jc w:val="both"/>
              <w:rPr>
                <w:b/>
                <w:sz w:val="22"/>
                <w:szCs w:val="22"/>
                <w:lang w:val="en-GB"/>
              </w:rPr>
            </w:pPr>
          </w:p>
        </w:tc>
        <w:tc>
          <w:tcPr>
            <w:tcW w:w="2694" w:type="dxa"/>
          </w:tcPr>
          <w:p w:rsidR="004E47E4" w:rsidRPr="00EA7377" w:rsidRDefault="004E47E4">
            <w:pPr>
              <w:spacing w:before="120" w:after="120"/>
              <w:jc w:val="both"/>
              <w:rPr>
                <w:sz w:val="22"/>
                <w:szCs w:val="22"/>
                <w:lang w:val="en-GB"/>
              </w:rPr>
            </w:pPr>
          </w:p>
        </w:tc>
        <w:tc>
          <w:tcPr>
            <w:tcW w:w="1134" w:type="dxa"/>
          </w:tcPr>
          <w:p w:rsidR="004E47E4" w:rsidRPr="00EA7377" w:rsidRDefault="004E47E4">
            <w:pPr>
              <w:spacing w:before="120" w:after="120"/>
              <w:jc w:val="both"/>
              <w:rPr>
                <w:sz w:val="22"/>
                <w:szCs w:val="22"/>
                <w:lang w:val="en-GB"/>
              </w:rPr>
            </w:pPr>
          </w:p>
        </w:tc>
        <w:tc>
          <w:tcPr>
            <w:tcW w:w="2835" w:type="dxa"/>
          </w:tcPr>
          <w:p w:rsidR="004E47E4" w:rsidRPr="00EA7377" w:rsidRDefault="004E47E4">
            <w:pPr>
              <w:spacing w:before="120" w:after="120"/>
              <w:jc w:val="both"/>
              <w:rPr>
                <w:sz w:val="22"/>
                <w:szCs w:val="22"/>
                <w:lang w:val="en-GB"/>
              </w:rPr>
            </w:pPr>
          </w:p>
        </w:tc>
        <w:tc>
          <w:tcPr>
            <w:tcW w:w="1559" w:type="dxa"/>
          </w:tcPr>
          <w:p w:rsidR="004E47E4" w:rsidRPr="00EA7377" w:rsidRDefault="004E47E4">
            <w:pPr>
              <w:spacing w:before="120" w:after="120"/>
              <w:jc w:val="both"/>
              <w:rPr>
                <w:sz w:val="22"/>
                <w:szCs w:val="22"/>
                <w:lang w:val="en-GB"/>
              </w:rPr>
            </w:pPr>
          </w:p>
        </w:tc>
      </w:tr>
      <w:tr w:rsidR="004E47E4" w:rsidRPr="00EA7377" w:rsidTr="005C4ADA">
        <w:trPr>
          <w:cantSplit/>
          <w:jc w:val="center"/>
        </w:trPr>
        <w:tc>
          <w:tcPr>
            <w:tcW w:w="1134" w:type="dxa"/>
          </w:tcPr>
          <w:p w:rsidR="004E47E4" w:rsidRPr="00EA7377" w:rsidRDefault="004E47E4">
            <w:pPr>
              <w:spacing w:before="120" w:after="120"/>
              <w:jc w:val="both"/>
              <w:rPr>
                <w:b/>
                <w:sz w:val="22"/>
                <w:szCs w:val="22"/>
                <w:lang w:val="en-GB"/>
              </w:rPr>
            </w:pPr>
          </w:p>
        </w:tc>
        <w:tc>
          <w:tcPr>
            <w:tcW w:w="2694" w:type="dxa"/>
          </w:tcPr>
          <w:p w:rsidR="004E47E4" w:rsidRPr="00EA7377" w:rsidRDefault="004E47E4">
            <w:pPr>
              <w:spacing w:before="120" w:after="120"/>
              <w:jc w:val="both"/>
              <w:rPr>
                <w:sz w:val="22"/>
                <w:szCs w:val="22"/>
                <w:lang w:val="en-GB"/>
              </w:rPr>
            </w:pPr>
          </w:p>
        </w:tc>
        <w:tc>
          <w:tcPr>
            <w:tcW w:w="1134" w:type="dxa"/>
          </w:tcPr>
          <w:p w:rsidR="004E47E4" w:rsidRPr="00EA7377" w:rsidRDefault="004E47E4">
            <w:pPr>
              <w:spacing w:before="120" w:after="120"/>
              <w:jc w:val="both"/>
              <w:rPr>
                <w:sz w:val="22"/>
                <w:szCs w:val="22"/>
                <w:lang w:val="en-GB"/>
              </w:rPr>
            </w:pPr>
          </w:p>
        </w:tc>
        <w:tc>
          <w:tcPr>
            <w:tcW w:w="2835" w:type="dxa"/>
          </w:tcPr>
          <w:p w:rsidR="004E47E4" w:rsidRPr="00EA7377" w:rsidRDefault="004E47E4">
            <w:pPr>
              <w:spacing w:before="120" w:after="120"/>
              <w:jc w:val="both"/>
              <w:rPr>
                <w:sz w:val="22"/>
                <w:szCs w:val="22"/>
                <w:lang w:val="en-GB"/>
              </w:rPr>
            </w:pPr>
          </w:p>
        </w:tc>
        <w:tc>
          <w:tcPr>
            <w:tcW w:w="1559" w:type="dxa"/>
          </w:tcPr>
          <w:p w:rsidR="004E47E4" w:rsidRPr="00EA7377" w:rsidRDefault="004E47E4">
            <w:pPr>
              <w:spacing w:before="120" w:after="120"/>
              <w:jc w:val="both"/>
              <w:rPr>
                <w:sz w:val="22"/>
                <w:szCs w:val="22"/>
                <w:lang w:val="en-GB"/>
              </w:rPr>
            </w:pPr>
          </w:p>
        </w:tc>
      </w:tr>
    </w:tbl>
    <w:p w:rsidR="00576EF8" w:rsidRDefault="00576EF8" w:rsidP="00084507">
      <w:pPr>
        <w:spacing w:before="120" w:after="120"/>
        <w:ind w:left="851"/>
        <w:jc w:val="both"/>
        <w:rPr>
          <w:sz w:val="22"/>
          <w:szCs w:val="22"/>
          <w:lang w:val="en-GB"/>
        </w:rPr>
      </w:pPr>
      <w:r w:rsidRPr="000C043B">
        <w:rPr>
          <w:sz w:val="22"/>
          <w:szCs w:val="22"/>
          <w:highlight w:val="lightGray"/>
          <w:lang w:val="en-GB"/>
        </w:rPr>
        <w:t>]</w:t>
      </w:r>
    </w:p>
    <w:p w:rsidR="00BF3202" w:rsidRPr="00EA7377" w:rsidRDefault="00BF3202" w:rsidP="00084507">
      <w:pPr>
        <w:keepNext/>
        <w:spacing w:before="120" w:after="120"/>
        <w:ind w:left="851"/>
        <w:jc w:val="both"/>
        <w:rPr>
          <w:sz w:val="22"/>
          <w:szCs w:val="22"/>
          <w:lang w:val="en-GB"/>
        </w:rPr>
      </w:pPr>
      <w:r>
        <w:rPr>
          <w:sz w:val="22"/>
          <w:szCs w:val="22"/>
          <w:lang w:val="en-GB"/>
        </w:rPr>
        <w:lastRenderedPageBreak/>
        <w:t>[</w:t>
      </w:r>
      <w:r w:rsidRPr="00BF3202">
        <w:rPr>
          <w:sz w:val="22"/>
          <w:szCs w:val="22"/>
          <w:highlight w:val="yellow"/>
          <w:lang w:val="en-GB"/>
        </w:rPr>
        <w:t>If discounts are offered</w:t>
      </w:r>
      <w:r>
        <w:rPr>
          <w:sz w:val="22"/>
          <w:szCs w:val="22"/>
          <w:lang w:val="en-GB"/>
        </w:rPr>
        <w:t xml:space="preserve">: </w:t>
      </w:r>
      <w:r w:rsidRPr="00831F35">
        <w:rPr>
          <w:sz w:val="22"/>
          <w:szCs w:val="22"/>
          <w:highlight w:val="lightGray"/>
          <w:lang w:val="en-GB"/>
        </w:rPr>
        <w:t>Application of discounts: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106"/>
        <w:gridCol w:w="3005"/>
        <w:gridCol w:w="2268"/>
        <w:gridCol w:w="1701"/>
      </w:tblGrid>
      <w:tr w:rsidR="00BF3202" w:rsidRPr="00EB1756" w:rsidTr="001A5CB3">
        <w:trPr>
          <w:cantSplit/>
          <w:tblHeader/>
        </w:trPr>
        <w:tc>
          <w:tcPr>
            <w:tcW w:w="1276" w:type="dxa"/>
            <w:shd w:val="pct10" w:color="auto" w:fill="FFFFFF"/>
          </w:tcPr>
          <w:p w:rsidR="00BF3202" w:rsidRPr="00831F35" w:rsidRDefault="00BF3202" w:rsidP="001A5CB3">
            <w:pPr>
              <w:keepNext/>
              <w:spacing w:before="120" w:after="120"/>
              <w:jc w:val="center"/>
              <w:rPr>
                <w:b/>
                <w:sz w:val="22"/>
                <w:szCs w:val="22"/>
                <w:highlight w:val="lightGray"/>
                <w:lang w:val="en-GB"/>
              </w:rPr>
            </w:pPr>
            <w:r w:rsidRPr="00831F35">
              <w:rPr>
                <w:b/>
                <w:sz w:val="22"/>
                <w:szCs w:val="22"/>
                <w:highlight w:val="lightGray"/>
                <w:lang w:val="en-GB"/>
              </w:rPr>
              <w:t>[</w:t>
            </w:r>
            <w:smartTag w:uri="urn:schemas-microsoft-com:office:smarttags" w:element="place">
              <w:r w:rsidRPr="00831F35">
                <w:rPr>
                  <w:b/>
                  <w:sz w:val="22"/>
                  <w:szCs w:val="22"/>
                  <w:highlight w:val="lightGray"/>
                  <w:lang w:val="en-GB"/>
                </w:rPr>
                <w:t>Lot</w:t>
              </w:r>
            </w:smartTag>
            <w:r w:rsidRPr="00831F35">
              <w:rPr>
                <w:b/>
                <w:sz w:val="22"/>
                <w:szCs w:val="22"/>
                <w:highlight w:val="lightGray"/>
                <w:lang w:val="en-GB"/>
              </w:rPr>
              <w:t xml:space="preserve"> number*]</w:t>
            </w:r>
          </w:p>
        </w:tc>
        <w:tc>
          <w:tcPr>
            <w:tcW w:w="1106" w:type="dxa"/>
            <w:shd w:val="pct10" w:color="auto" w:fill="FFFFFF"/>
          </w:tcPr>
          <w:p w:rsidR="00BF3202" w:rsidRPr="00EA7377" w:rsidRDefault="00BF3202" w:rsidP="001A5CB3">
            <w:pPr>
              <w:keepNext/>
              <w:spacing w:before="120" w:after="120"/>
              <w:jc w:val="center"/>
              <w:rPr>
                <w:b/>
                <w:sz w:val="22"/>
                <w:szCs w:val="22"/>
                <w:lang w:val="en-GB"/>
              </w:rPr>
            </w:pPr>
            <w:r w:rsidRPr="00EA7377">
              <w:rPr>
                <w:b/>
                <w:sz w:val="22"/>
                <w:szCs w:val="22"/>
                <w:lang w:val="en-GB"/>
              </w:rPr>
              <w:t>Tender envelope No</w:t>
            </w:r>
          </w:p>
        </w:tc>
        <w:tc>
          <w:tcPr>
            <w:tcW w:w="3005" w:type="dxa"/>
            <w:shd w:val="pct10" w:color="auto" w:fill="FFFFFF"/>
          </w:tcPr>
          <w:p w:rsidR="00BF3202" w:rsidRPr="00EA7377" w:rsidRDefault="00BF3202" w:rsidP="001A5CB3">
            <w:pPr>
              <w:keepNext/>
              <w:spacing w:before="120" w:after="120"/>
              <w:jc w:val="center"/>
              <w:rPr>
                <w:b/>
                <w:sz w:val="22"/>
                <w:szCs w:val="22"/>
                <w:lang w:val="en-GB"/>
              </w:rPr>
            </w:pPr>
            <w:r w:rsidRPr="00EA7377">
              <w:rPr>
                <w:b/>
                <w:sz w:val="22"/>
                <w:szCs w:val="22"/>
                <w:lang w:val="en-GB"/>
              </w:rPr>
              <w:t>Tenderer name</w:t>
            </w:r>
          </w:p>
        </w:tc>
        <w:tc>
          <w:tcPr>
            <w:tcW w:w="2268" w:type="dxa"/>
            <w:shd w:val="pct10" w:color="auto" w:fill="FFFFFF"/>
          </w:tcPr>
          <w:p w:rsidR="00BF3202" w:rsidRPr="00EA7377" w:rsidRDefault="00BF3202" w:rsidP="003F4F21">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7A0894">
              <w:rPr>
                <w:b/>
                <w:sz w:val="22"/>
                <w:szCs w:val="22"/>
                <w:lang w:val="en-GB"/>
              </w:rPr>
              <w:t>RSD</w:t>
            </w:r>
          </w:p>
        </w:tc>
        <w:tc>
          <w:tcPr>
            <w:tcW w:w="1701" w:type="dxa"/>
            <w:shd w:val="pct10" w:color="auto" w:fill="FFFFFF"/>
          </w:tcPr>
          <w:p w:rsidR="00BF3202" w:rsidRPr="00EA7377" w:rsidRDefault="00BF3202" w:rsidP="007A0894">
            <w:pPr>
              <w:keepNext/>
              <w:spacing w:before="120" w:after="120"/>
              <w:jc w:val="center"/>
              <w:rPr>
                <w:b/>
                <w:sz w:val="22"/>
                <w:szCs w:val="22"/>
                <w:lang w:val="en-GB"/>
              </w:rPr>
            </w:pPr>
            <w:r w:rsidRPr="00EA7377">
              <w:rPr>
                <w:b/>
                <w:sz w:val="22"/>
                <w:szCs w:val="22"/>
                <w:lang w:val="en-GB"/>
              </w:rPr>
              <w:t>Discount applicable</w:t>
            </w:r>
            <w:r w:rsidRPr="00EA7377">
              <w:rPr>
                <w:b/>
                <w:sz w:val="22"/>
                <w:szCs w:val="22"/>
                <w:lang w:val="en-GB"/>
              </w:rPr>
              <w:br/>
            </w:r>
            <w:r w:rsidR="007A0894">
              <w:rPr>
                <w:b/>
                <w:sz w:val="22"/>
                <w:szCs w:val="22"/>
                <w:lang w:val="en-GB"/>
              </w:rPr>
              <w:t>RSD</w:t>
            </w:r>
          </w:p>
        </w:tc>
      </w:tr>
      <w:tr w:rsidR="00BF3202" w:rsidRPr="00EB1756" w:rsidTr="001A5CB3">
        <w:trPr>
          <w:cantSplit/>
        </w:trPr>
        <w:tc>
          <w:tcPr>
            <w:tcW w:w="1276" w:type="dxa"/>
          </w:tcPr>
          <w:p w:rsidR="00BF3202" w:rsidRPr="00831F35" w:rsidRDefault="00BF3202" w:rsidP="001A5CB3">
            <w:pPr>
              <w:spacing w:before="120" w:after="120"/>
              <w:jc w:val="both"/>
              <w:rPr>
                <w:b/>
                <w:sz w:val="22"/>
                <w:szCs w:val="22"/>
                <w:highlight w:val="lightGray"/>
                <w:lang w:val="en-GB"/>
              </w:rPr>
            </w:pPr>
          </w:p>
        </w:tc>
        <w:tc>
          <w:tcPr>
            <w:tcW w:w="1106" w:type="dxa"/>
          </w:tcPr>
          <w:p w:rsidR="00BF3202" w:rsidRPr="00EA7377" w:rsidRDefault="00BF3202" w:rsidP="001A5CB3">
            <w:pPr>
              <w:spacing w:before="120" w:after="120"/>
              <w:jc w:val="both"/>
              <w:rPr>
                <w:b/>
                <w:sz w:val="22"/>
                <w:szCs w:val="22"/>
                <w:lang w:val="en-GB"/>
              </w:rPr>
            </w:pPr>
          </w:p>
        </w:tc>
        <w:tc>
          <w:tcPr>
            <w:tcW w:w="3005" w:type="dxa"/>
          </w:tcPr>
          <w:p w:rsidR="00BF3202" w:rsidRPr="00EA7377" w:rsidRDefault="00BF3202" w:rsidP="001A5CB3">
            <w:pPr>
              <w:spacing w:before="120" w:after="120"/>
              <w:jc w:val="both"/>
              <w:rPr>
                <w:sz w:val="22"/>
                <w:szCs w:val="22"/>
                <w:lang w:val="en-GB"/>
              </w:rPr>
            </w:pPr>
          </w:p>
        </w:tc>
        <w:tc>
          <w:tcPr>
            <w:tcW w:w="2268" w:type="dxa"/>
          </w:tcPr>
          <w:p w:rsidR="00BF3202" w:rsidRPr="00EA7377" w:rsidRDefault="00BF3202" w:rsidP="001A5CB3">
            <w:pPr>
              <w:spacing w:before="120" w:after="120"/>
              <w:jc w:val="both"/>
              <w:rPr>
                <w:sz w:val="22"/>
                <w:szCs w:val="22"/>
                <w:lang w:val="en-GB"/>
              </w:rPr>
            </w:pPr>
          </w:p>
        </w:tc>
        <w:tc>
          <w:tcPr>
            <w:tcW w:w="1701" w:type="dxa"/>
          </w:tcPr>
          <w:p w:rsidR="00BF3202" w:rsidRPr="00EA7377" w:rsidRDefault="00BF3202" w:rsidP="001A5CB3">
            <w:pPr>
              <w:spacing w:before="120" w:after="120"/>
              <w:jc w:val="both"/>
              <w:rPr>
                <w:sz w:val="22"/>
                <w:szCs w:val="22"/>
                <w:lang w:val="en-GB"/>
              </w:rPr>
            </w:pPr>
          </w:p>
        </w:tc>
      </w:tr>
      <w:tr w:rsidR="00BF3202" w:rsidRPr="00EB1756" w:rsidTr="001A5CB3">
        <w:trPr>
          <w:cantSplit/>
        </w:trPr>
        <w:tc>
          <w:tcPr>
            <w:tcW w:w="1276" w:type="dxa"/>
          </w:tcPr>
          <w:p w:rsidR="00BF3202" w:rsidRPr="00831F35" w:rsidRDefault="00BF3202" w:rsidP="00084507">
            <w:pPr>
              <w:keepLines/>
              <w:spacing w:before="120" w:after="120"/>
              <w:jc w:val="both"/>
              <w:rPr>
                <w:b/>
                <w:sz w:val="22"/>
                <w:szCs w:val="22"/>
                <w:highlight w:val="lightGray"/>
                <w:lang w:val="en-GB"/>
              </w:rPr>
            </w:pPr>
          </w:p>
        </w:tc>
        <w:tc>
          <w:tcPr>
            <w:tcW w:w="1106" w:type="dxa"/>
          </w:tcPr>
          <w:p w:rsidR="00BF3202" w:rsidRPr="00EA7377" w:rsidRDefault="00BF3202" w:rsidP="00084507">
            <w:pPr>
              <w:keepLines/>
              <w:spacing w:before="120" w:after="120"/>
              <w:jc w:val="both"/>
              <w:rPr>
                <w:b/>
                <w:sz w:val="22"/>
                <w:szCs w:val="22"/>
                <w:lang w:val="en-GB"/>
              </w:rPr>
            </w:pPr>
          </w:p>
        </w:tc>
        <w:tc>
          <w:tcPr>
            <w:tcW w:w="3005" w:type="dxa"/>
          </w:tcPr>
          <w:p w:rsidR="00BF3202" w:rsidRPr="00EA7377" w:rsidRDefault="00BF3202" w:rsidP="00084507">
            <w:pPr>
              <w:keepLines/>
              <w:spacing w:before="120" w:after="120"/>
              <w:jc w:val="both"/>
              <w:rPr>
                <w:sz w:val="22"/>
                <w:szCs w:val="22"/>
                <w:lang w:val="en-GB"/>
              </w:rPr>
            </w:pPr>
          </w:p>
        </w:tc>
        <w:tc>
          <w:tcPr>
            <w:tcW w:w="2268" w:type="dxa"/>
          </w:tcPr>
          <w:p w:rsidR="00BF3202" w:rsidRPr="00EA7377" w:rsidRDefault="00BF3202" w:rsidP="00084507">
            <w:pPr>
              <w:keepLines/>
              <w:spacing w:before="120" w:after="120"/>
              <w:jc w:val="both"/>
              <w:rPr>
                <w:sz w:val="22"/>
                <w:szCs w:val="22"/>
                <w:lang w:val="en-GB"/>
              </w:rPr>
            </w:pPr>
          </w:p>
        </w:tc>
        <w:tc>
          <w:tcPr>
            <w:tcW w:w="1701" w:type="dxa"/>
          </w:tcPr>
          <w:p w:rsidR="00BF3202" w:rsidRPr="00EA7377" w:rsidRDefault="00BF3202" w:rsidP="00084507">
            <w:pPr>
              <w:keepLines/>
              <w:spacing w:before="120" w:after="120"/>
              <w:jc w:val="both"/>
              <w:rPr>
                <w:sz w:val="22"/>
                <w:szCs w:val="22"/>
                <w:lang w:val="en-GB"/>
              </w:rPr>
            </w:pPr>
          </w:p>
        </w:tc>
      </w:tr>
    </w:tbl>
    <w:p w:rsidR="00BF3202" w:rsidRPr="00084507" w:rsidRDefault="00BF3202" w:rsidP="00084507">
      <w:pPr>
        <w:keepLines/>
        <w:spacing w:before="120" w:after="120"/>
        <w:rPr>
          <w:sz w:val="20"/>
          <w:lang w:val="en-GB"/>
        </w:rPr>
      </w:pPr>
      <w:r w:rsidRPr="00831F35">
        <w:rPr>
          <w:b/>
          <w:sz w:val="20"/>
          <w:highlight w:val="yellow"/>
          <w:lang w:val="en-GB"/>
        </w:rPr>
        <w:t xml:space="preserve">* </w:t>
      </w:r>
      <w:r w:rsidRPr="00831F35">
        <w:rPr>
          <w:sz w:val="20"/>
          <w:highlight w:val="yellow"/>
          <w:lang w:val="en-GB"/>
        </w:rPr>
        <w:t>Delete column if there are no lots.]</w:t>
      </w:r>
    </w:p>
    <w:p w:rsidR="00E873DA" w:rsidRPr="002059B2" w:rsidRDefault="00E873DA" w:rsidP="00084507">
      <w:pPr>
        <w:spacing w:before="120" w:after="120"/>
        <w:ind w:left="851"/>
        <w:rPr>
          <w:i/>
          <w:sz w:val="22"/>
          <w:szCs w:val="22"/>
          <w:lang w:val="en-GB"/>
        </w:rPr>
      </w:pPr>
      <w:r w:rsidRPr="002059B2">
        <w:rPr>
          <w:sz w:val="22"/>
          <w:szCs w:val="22"/>
          <w:highlight w:val="yellow"/>
          <w:lang w:val="en-GB"/>
        </w:rPr>
        <w:t xml:space="preserve">EDF only: </w:t>
      </w:r>
      <w:r w:rsidRPr="00831F35">
        <w:rPr>
          <w:sz w:val="22"/>
          <w:szCs w:val="22"/>
          <w:highlight w:val="yellow"/>
          <w:lang w:val="en-GB"/>
        </w:rPr>
        <w:t>If preferential rules are to be applied:</w:t>
      </w:r>
    </w:p>
    <w:p w:rsidR="003C12B3" w:rsidRPr="00831F35" w:rsidRDefault="00E873DA" w:rsidP="00084507">
      <w:pPr>
        <w:ind w:left="851"/>
        <w:jc w:val="both"/>
        <w:rPr>
          <w:sz w:val="22"/>
          <w:szCs w:val="22"/>
          <w:highlight w:val="lightGray"/>
          <w:lang w:val="en-GB"/>
        </w:rPr>
      </w:pPr>
      <w:r w:rsidRPr="002059B2">
        <w:rPr>
          <w:sz w:val="22"/>
          <w:szCs w:val="22"/>
          <w:lang w:val="en-GB"/>
        </w:rPr>
        <w:t>[</w:t>
      </w:r>
      <w:r w:rsidRPr="00831F35">
        <w:rPr>
          <w:sz w:val="22"/>
          <w:szCs w:val="22"/>
          <w:highlight w:val="lightGray"/>
          <w:lang w:val="en-GB"/>
        </w:rPr>
        <w:t>Preferences: for supply contracts</w:t>
      </w:r>
      <w:r w:rsidR="00E770D1" w:rsidRPr="00E770D1">
        <w:rPr>
          <w:sz w:val="22"/>
          <w:szCs w:val="22"/>
          <w:highlight w:val="lightGray"/>
          <w:lang w:val="en-GB"/>
        </w:rPr>
        <w:t xml:space="preserve"> </w:t>
      </w:r>
      <w:r w:rsidR="00E770D1" w:rsidRPr="00314015">
        <w:rPr>
          <w:sz w:val="22"/>
          <w:szCs w:val="22"/>
          <w:highlight w:val="lightGray"/>
          <w:lang w:val="en-GB"/>
        </w:rPr>
        <w:t xml:space="preserve">of a value of less than </w:t>
      </w:r>
      <w:r w:rsidR="004D35C8">
        <w:rPr>
          <w:sz w:val="22"/>
          <w:szCs w:val="22"/>
          <w:highlight w:val="lightGray"/>
          <w:lang w:val="en-GB"/>
        </w:rPr>
        <w:t>EUR </w:t>
      </w:r>
      <w:r w:rsidR="00E770D1" w:rsidRPr="00314015">
        <w:rPr>
          <w:sz w:val="22"/>
          <w:szCs w:val="22"/>
          <w:highlight w:val="lightGray"/>
          <w:lang w:val="en-GB"/>
        </w:rPr>
        <w:t>300 000</w:t>
      </w:r>
      <w:r w:rsidRPr="00831F35">
        <w:rPr>
          <w:sz w:val="22"/>
          <w:szCs w:val="22"/>
          <w:highlight w:val="lightGray"/>
          <w:lang w:val="en-GB"/>
        </w:rPr>
        <w:t>, tenderers of the ACP states</w:t>
      </w:r>
      <w:r w:rsidR="00E770D1">
        <w:rPr>
          <w:sz w:val="22"/>
          <w:szCs w:val="22"/>
          <w:highlight w:val="lightGray"/>
          <w:lang w:val="en-GB"/>
        </w:rPr>
        <w:t xml:space="preserve">, </w:t>
      </w:r>
      <w:r w:rsidR="00E770D1" w:rsidRPr="00E770D1">
        <w:rPr>
          <w:sz w:val="22"/>
          <w:szCs w:val="22"/>
          <w:highlight w:val="lightGray"/>
          <w:lang w:val="en-GB"/>
        </w:rPr>
        <w:t>either individually or in a consortium with European partners</w:t>
      </w:r>
      <w:r w:rsidRPr="00831F35">
        <w:rPr>
          <w:sz w:val="22"/>
          <w:szCs w:val="22"/>
          <w:highlight w:val="lightGray"/>
          <w:lang w:val="en-GB"/>
        </w:rPr>
        <w:t>, shall be accorded a 15% price preference</w:t>
      </w:r>
      <w:r w:rsidR="00E770D1">
        <w:rPr>
          <w:sz w:val="22"/>
          <w:szCs w:val="22"/>
          <w:highlight w:val="lightGray"/>
          <w:lang w:val="en-GB"/>
        </w:rPr>
        <w:t xml:space="preserve"> </w:t>
      </w:r>
      <w:r w:rsidR="00E770D1" w:rsidRPr="00E770D1">
        <w:rPr>
          <w:sz w:val="22"/>
          <w:szCs w:val="22"/>
          <w:highlight w:val="lightGray"/>
          <w:lang w:val="en-GB"/>
        </w:rPr>
        <w:t>during the financial evaluation</w:t>
      </w:r>
      <w:r w:rsidRPr="00831F35">
        <w:rPr>
          <w:sz w:val="22"/>
          <w:szCs w:val="22"/>
          <w:highlight w:val="lightGray"/>
          <w:lang w:val="en-GB"/>
        </w:rPr>
        <w:t xml:space="preserve">. </w:t>
      </w:r>
    </w:p>
    <w:p w:rsidR="00507B13" w:rsidRPr="00831F35" w:rsidRDefault="0028757A" w:rsidP="00084507">
      <w:pPr>
        <w:ind w:left="851"/>
        <w:rPr>
          <w:sz w:val="22"/>
          <w:szCs w:val="22"/>
          <w:highlight w:val="lightGray"/>
          <w:lang w:val="en-GB"/>
        </w:rPr>
      </w:pPr>
      <w:r w:rsidRPr="00831F35">
        <w:rPr>
          <w:sz w:val="22"/>
          <w:szCs w:val="22"/>
          <w:highlight w:val="lightGray"/>
          <w:lang w:val="en-GB"/>
        </w:rPr>
        <w:t>Mo</w:t>
      </w:r>
      <w:r w:rsidR="003C12B3" w:rsidRPr="00831F35">
        <w:rPr>
          <w:sz w:val="22"/>
          <w:szCs w:val="22"/>
          <w:highlight w:val="lightGray"/>
          <w:lang w:val="en-GB"/>
        </w:rPr>
        <w:t>reover, where two tenders are acknowledged to be equivalent, preference shall be given:</w:t>
      </w:r>
    </w:p>
    <w:p w:rsidR="003C12B3" w:rsidRPr="00831F35" w:rsidRDefault="003C12B3" w:rsidP="00084507">
      <w:pPr>
        <w:ind w:left="1560" w:hanging="425"/>
        <w:rPr>
          <w:sz w:val="22"/>
          <w:szCs w:val="22"/>
          <w:highlight w:val="lightGray"/>
          <w:lang w:val="en-GB"/>
        </w:rPr>
      </w:pPr>
      <w:r w:rsidRPr="00831F35">
        <w:rPr>
          <w:sz w:val="22"/>
          <w:szCs w:val="22"/>
          <w:highlight w:val="lightGray"/>
          <w:lang w:val="en-GB"/>
        </w:rPr>
        <w:t>(a)</w:t>
      </w:r>
      <w:r w:rsidRPr="00831F35">
        <w:rPr>
          <w:sz w:val="22"/>
          <w:szCs w:val="22"/>
          <w:highlight w:val="lightGray"/>
          <w:lang w:val="en-GB"/>
        </w:rPr>
        <w:tab/>
        <w:t xml:space="preserve">to the tenderer of an </w:t>
      </w:r>
      <w:smartTag w:uri="urn:schemas-microsoft-com:office:smarttags" w:element="place">
        <w:smartTag w:uri="urn:schemas-microsoft-com:office:smarttags" w:element="PlaceName">
          <w:r w:rsidRPr="00831F35">
            <w:rPr>
              <w:sz w:val="22"/>
              <w:szCs w:val="22"/>
              <w:highlight w:val="lightGray"/>
              <w:lang w:val="en-GB"/>
            </w:rPr>
            <w:t>ACP</w:t>
          </w:r>
        </w:smartTag>
        <w:r w:rsidRPr="00831F35">
          <w:rPr>
            <w:sz w:val="22"/>
            <w:szCs w:val="22"/>
            <w:highlight w:val="lightGray"/>
            <w:lang w:val="en-GB"/>
          </w:rPr>
          <w:t xml:space="preserve"> </w:t>
        </w:r>
        <w:smartTag w:uri="urn:schemas-microsoft-com:office:smarttags" w:element="PlaceType">
          <w:r w:rsidRPr="00831F35">
            <w:rPr>
              <w:sz w:val="22"/>
              <w:szCs w:val="22"/>
              <w:highlight w:val="lightGray"/>
              <w:lang w:val="en-GB"/>
            </w:rPr>
            <w:t>State</w:t>
          </w:r>
        </w:smartTag>
      </w:smartTag>
      <w:r w:rsidRPr="00831F35">
        <w:rPr>
          <w:sz w:val="22"/>
          <w:szCs w:val="22"/>
          <w:highlight w:val="lightGray"/>
          <w:lang w:val="en-GB"/>
        </w:rPr>
        <w:t>; or</w:t>
      </w:r>
    </w:p>
    <w:p w:rsidR="003C12B3" w:rsidRPr="00831F35" w:rsidRDefault="00507B13" w:rsidP="00084507">
      <w:pPr>
        <w:ind w:left="1560" w:hanging="425"/>
        <w:rPr>
          <w:highlight w:val="lightGray"/>
          <w:lang w:val="en-GB"/>
        </w:rPr>
      </w:pPr>
      <w:r w:rsidRPr="00831F35">
        <w:rPr>
          <w:sz w:val="22"/>
          <w:szCs w:val="22"/>
          <w:highlight w:val="lightGray"/>
          <w:lang w:val="en-GB"/>
        </w:rPr>
        <w:t>(</w:t>
      </w:r>
      <w:r w:rsidR="003C12B3" w:rsidRPr="00831F35">
        <w:rPr>
          <w:sz w:val="22"/>
          <w:szCs w:val="22"/>
          <w:highlight w:val="lightGray"/>
          <w:lang w:val="en-GB"/>
        </w:rPr>
        <w:t>b)</w:t>
      </w:r>
      <w:r w:rsidR="003C12B3" w:rsidRPr="00831F35">
        <w:rPr>
          <w:sz w:val="22"/>
          <w:szCs w:val="22"/>
          <w:highlight w:val="lightGray"/>
          <w:lang w:val="en-GB"/>
        </w:rPr>
        <w:tab/>
        <w:t>if no such tender is forthcoming, to the tenderer who:</w:t>
      </w:r>
    </w:p>
    <w:p w:rsidR="003C12B3" w:rsidRPr="00831F35" w:rsidRDefault="003C12B3" w:rsidP="00084507">
      <w:pPr>
        <w:numPr>
          <w:ilvl w:val="0"/>
          <w:numId w:val="30"/>
        </w:numPr>
        <w:tabs>
          <w:tab w:val="clear" w:pos="1080"/>
          <w:tab w:val="num" w:pos="1985"/>
        </w:tabs>
        <w:spacing w:before="120"/>
        <w:ind w:left="1985"/>
        <w:jc w:val="both"/>
        <w:rPr>
          <w:sz w:val="22"/>
          <w:szCs w:val="22"/>
          <w:highlight w:val="lightGray"/>
          <w:lang w:val="en-GB"/>
        </w:rPr>
      </w:pPr>
      <w:r w:rsidRPr="00831F35">
        <w:rPr>
          <w:sz w:val="22"/>
          <w:szCs w:val="22"/>
          <w:highlight w:val="lightGray"/>
          <w:lang w:val="en-GB"/>
        </w:rPr>
        <w:t>allows for the best possible use of the physical and human resources of the ACP States,</w:t>
      </w:r>
    </w:p>
    <w:p w:rsidR="003C12B3" w:rsidRPr="00831F35" w:rsidRDefault="003C12B3" w:rsidP="00084507">
      <w:pPr>
        <w:numPr>
          <w:ilvl w:val="0"/>
          <w:numId w:val="30"/>
        </w:numPr>
        <w:tabs>
          <w:tab w:val="clear" w:pos="1080"/>
          <w:tab w:val="num" w:pos="1985"/>
        </w:tabs>
        <w:spacing w:before="120"/>
        <w:ind w:left="1985" w:right="-312"/>
        <w:jc w:val="both"/>
        <w:rPr>
          <w:sz w:val="22"/>
          <w:szCs w:val="22"/>
          <w:highlight w:val="lightGray"/>
          <w:lang w:val="en-GB"/>
        </w:rPr>
      </w:pPr>
      <w:r w:rsidRPr="00831F35">
        <w:rPr>
          <w:sz w:val="22"/>
          <w:szCs w:val="22"/>
          <w:highlight w:val="lightGray"/>
          <w:lang w:val="en-GB"/>
        </w:rPr>
        <w:t>offers the greatest subcontracting possibilities to ACP companies, firms or natural persons, or</w:t>
      </w:r>
    </w:p>
    <w:p w:rsidR="003C12B3" w:rsidRPr="00831F35" w:rsidRDefault="003C12B3" w:rsidP="00084507">
      <w:pPr>
        <w:numPr>
          <w:ilvl w:val="0"/>
          <w:numId w:val="30"/>
        </w:numPr>
        <w:tabs>
          <w:tab w:val="clear" w:pos="1080"/>
          <w:tab w:val="num" w:pos="1985"/>
        </w:tabs>
        <w:spacing w:before="120" w:after="120"/>
        <w:ind w:left="1985"/>
        <w:jc w:val="both"/>
        <w:rPr>
          <w:i/>
          <w:iCs/>
          <w:sz w:val="28"/>
          <w:szCs w:val="28"/>
          <w:highlight w:val="lightGray"/>
          <w:lang w:val="en-GB"/>
        </w:rPr>
      </w:pPr>
      <w:r w:rsidRPr="00831F35">
        <w:rPr>
          <w:sz w:val="22"/>
          <w:szCs w:val="22"/>
          <w:highlight w:val="lightGray"/>
          <w:lang w:val="en-GB"/>
        </w:rPr>
        <w:t xml:space="preserve">is a consortium of natural persons, companies and firms from ACP States and the </w:t>
      </w:r>
      <w:r w:rsidR="009B0EED" w:rsidRPr="00831F35">
        <w:rPr>
          <w:sz w:val="22"/>
          <w:szCs w:val="22"/>
          <w:highlight w:val="lightGray"/>
          <w:lang w:val="en-GB"/>
        </w:rPr>
        <w:t>European Union</w:t>
      </w:r>
      <w:r w:rsidR="002059B2" w:rsidRPr="00831F35">
        <w:rPr>
          <w:highlight w:val="lightGray"/>
          <w:lang w:val="en-GB"/>
        </w:rPr>
        <w:t>.</w:t>
      </w:r>
    </w:p>
    <w:p w:rsidR="00E873DA" w:rsidRPr="002059B2" w:rsidRDefault="003C12B3" w:rsidP="000C043B">
      <w:pPr>
        <w:keepNext/>
        <w:spacing w:after="240"/>
        <w:ind w:left="851"/>
        <w:rPr>
          <w:sz w:val="22"/>
          <w:szCs w:val="22"/>
          <w:lang w:val="en-GB"/>
        </w:rPr>
      </w:pPr>
      <w:r w:rsidRPr="00831F35">
        <w:rPr>
          <w:sz w:val="22"/>
          <w:szCs w:val="22"/>
          <w:highlight w:val="lightGray"/>
          <w:lang w:val="en-GB"/>
        </w:rPr>
        <w:t>The application of the</w:t>
      </w:r>
      <w:r w:rsidR="00E873DA" w:rsidRPr="00831F35">
        <w:rPr>
          <w:sz w:val="22"/>
          <w:szCs w:val="22"/>
          <w:highlight w:val="lightGray"/>
          <w:lang w:val="en-GB"/>
        </w:rPr>
        <w:t>s</w:t>
      </w:r>
      <w:r w:rsidRPr="00831F35">
        <w:rPr>
          <w:sz w:val="22"/>
          <w:szCs w:val="22"/>
          <w:highlight w:val="lightGray"/>
          <w:lang w:val="en-GB"/>
        </w:rPr>
        <w:t>e</w:t>
      </w:r>
      <w:r w:rsidR="00E873DA" w:rsidRPr="00831F35">
        <w:rPr>
          <w:sz w:val="22"/>
          <w:szCs w:val="22"/>
          <w:highlight w:val="lightGray"/>
          <w:lang w:val="en-GB"/>
        </w:rPr>
        <w:t xml:space="preserve"> rule</w:t>
      </w:r>
      <w:r w:rsidR="00757118" w:rsidRPr="00831F35">
        <w:rPr>
          <w:sz w:val="22"/>
          <w:szCs w:val="22"/>
          <w:highlight w:val="lightGray"/>
          <w:lang w:val="en-GB"/>
        </w:rPr>
        <w:t>s</w:t>
      </w:r>
      <w:r w:rsidR="00E873DA" w:rsidRPr="00831F35">
        <w:rPr>
          <w:sz w:val="22"/>
          <w:szCs w:val="22"/>
          <w:highlight w:val="lightGray"/>
          <w:lang w:val="en-GB"/>
        </w:rPr>
        <w:t xml:space="preserve"> concluded the following results:</w:t>
      </w:r>
      <w:r w:rsidR="00E873DA" w:rsidRPr="002059B2">
        <w:rPr>
          <w:sz w:val="22"/>
          <w:szCs w:val="22"/>
          <w:lang w:val="en-G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3005"/>
        <w:gridCol w:w="2126"/>
        <w:gridCol w:w="1843"/>
      </w:tblGrid>
      <w:tr w:rsidR="00E873DA" w:rsidRPr="00EB1756" w:rsidTr="009E1B08">
        <w:trPr>
          <w:cantSplit/>
          <w:tblHeader/>
        </w:trPr>
        <w:tc>
          <w:tcPr>
            <w:tcW w:w="1134" w:type="dxa"/>
            <w:shd w:val="pct10" w:color="auto" w:fill="FFFFFF"/>
          </w:tcPr>
          <w:p w:rsidR="00E873DA" w:rsidRPr="002059B2" w:rsidRDefault="00CB7C2B" w:rsidP="009E1B08">
            <w:pPr>
              <w:keepNext/>
              <w:spacing w:before="120" w:after="120"/>
              <w:jc w:val="center"/>
              <w:rPr>
                <w:b/>
                <w:sz w:val="22"/>
                <w:szCs w:val="22"/>
                <w:lang w:val="en-GB"/>
              </w:rPr>
            </w:pPr>
            <w:r>
              <w:rPr>
                <w:b/>
                <w:sz w:val="22"/>
                <w:szCs w:val="22"/>
                <w:highlight w:val="lightGray"/>
                <w:lang w:val="en-GB"/>
              </w:rPr>
              <w:t>[</w:t>
            </w:r>
            <w:r w:rsidR="00E873DA" w:rsidRPr="00831F35">
              <w:rPr>
                <w:b/>
                <w:sz w:val="22"/>
                <w:szCs w:val="22"/>
                <w:highlight w:val="lightGray"/>
                <w:lang w:val="en-GB"/>
              </w:rPr>
              <w:t>Lot number*</w:t>
            </w:r>
            <w:r>
              <w:rPr>
                <w:b/>
                <w:sz w:val="22"/>
                <w:szCs w:val="22"/>
                <w:lang w:val="en-GB"/>
              </w:rPr>
              <w:t>]</w:t>
            </w:r>
          </w:p>
        </w:tc>
        <w:tc>
          <w:tcPr>
            <w:tcW w:w="1248" w:type="dxa"/>
            <w:shd w:val="pct10" w:color="auto" w:fill="FFFFFF"/>
          </w:tcPr>
          <w:p w:rsidR="00E873DA" w:rsidRPr="002059B2" w:rsidRDefault="00E873DA" w:rsidP="009E1B08">
            <w:pPr>
              <w:keepNext/>
              <w:spacing w:before="120" w:after="120"/>
              <w:jc w:val="center"/>
              <w:rPr>
                <w:b/>
                <w:sz w:val="22"/>
                <w:szCs w:val="22"/>
                <w:lang w:val="en-GB"/>
              </w:rPr>
            </w:pPr>
            <w:r w:rsidRPr="002059B2">
              <w:rPr>
                <w:b/>
                <w:sz w:val="22"/>
                <w:szCs w:val="22"/>
                <w:lang w:val="en-GB"/>
              </w:rPr>
              <w:t>Tender envelope No</w:t>
            </w:r>
          </w:p>
        </w:tc>
        <w:tc>
          <w:tcPr>
            <w:tcW w:w="3005" w:type="dxa"/>
            <w:shd w:val="pct10" w:color="auto" w:fill="FFFFFF"/>
          </w:tcPr>
          <w:p w:rsidR="00E873DA" w:rsidRPr="002059B2" w:rsidRDefault="00E873DA" w:rsidP="009E1B08">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rsidR="00E873DA" w:rsidRPr="002059B2" w:rsidRDefault="00E873DA" w:rsidP="009E1B08">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sidRPr="002059B2">
              <w:rPr>
                <w:sz w:val="22"/>
                <w:szCs w:val="22"/>
                <w:lang w:val="en-GB"/>
              </w:rPr>
              <w:t>[</w:t>
            </w:r>
            <w:r w:rsidRPr="00831F35">
              <w:rPr>
                <w:sz w:val="22"/>
                <w:szCs w:val="22"/>
                <w:highlight w:val="lightGray"/>
                <w:lang w:val="en-GB"/>
              </w:rPr>
              <w:t>after arithmetical correction</w:t>
            </w:r>
            <w:r w:rsidRPr="002059B2">
              <w:rPr>
                <w:sz w:val="22"/>
                <w:szCs w:val="22"/>
                <w:lang w:val="en-GB"/>
              </w:rPr>
              <w:t>]</w:t>
            </w:r>
            <w:r w:rsidRPr="002059B2">
              <w:rPr>
                <w:sz w:val="22"/>
                <w:szCs w:val="22"/>
                <w:lang w:val="en-GB"/>
              </w:rPr>
              <w:br/>
            </w:r>
            <w:r w:rsidR="007A0894">
              <w:rPr>
                <w:b/>
                <w:sz w:val="22"/>
                <w:szCs w:val="22"/>
                <w:lang w:val="en-GB"/>
              </w:rPr>
              <w:t>RSD</w:t>
            </w:r>
          </w:p>
        </w:tc>
        <w:tc>
          <w:tcPr>
            <w:tcW w:w="1843" w:type="dxa"/>
            <w:shd w:val="pct10" w:color="auto" w:fill="FFFFFF"/>
          </w:tcPr>
          <w:p w:rsidR="00E873DA" w:rsidRPr="00EA7377" w:rsidRDefault="00E873DA" w:rsidP="007A0894">
            <w:pPr>
              <w:keepNext/>
              <w:spacing w:before="120" w:after="120"/>
              <w:jc w:val="center"/>
              <w:rPr>
                <w:b/>
                <w:sz w:val="22"/>
                <w:szCs w:val="22"/>
                <w:lang w:val="en-GB"/>
              </w:rPr>
            </w:pPr>
            <w:r w:rsidRPr="002059B2">
              <w:rPr>
                <w:b/>
                <w:sz w:val="22"/>
                <w:szCs w:val="22"/>
                <w:lang w:val="en-GB"/>
              </w:rPr>
              <w:t>Financial offer after applying preferential rules</w:t>
            </w:r>
            <w:r w:rsidRPr="002059B2">
              <w:rPr>
                <w:b/>
                <w:sz w:val="22"/>
                <w:szCs w:val="22"/>
                <w:lang w:val="en-GB"/>
              </w:rPr>
              <w:br/>
            </w:r>
            <w:r w:rsidR="007A0894">
              <w:rPr>
                <w:b/>
                <w:sz w:val="22"/>
                <w:szCs w:val="22"/>
                <w:lang w:val="en-GB"/>
              </w:rPr>
              <w:t>RSD</w:t>
            </w:r>
          </w:p>
        </w:tc>
      </w:tr>
      <w:tr w:rsidR="00E873DA" w:rsidRPr="00EB1756" w:rsidTr="009E1B08">
        <w:trPr>
          <w:cantSplit/>
        </w:trPr>
        <w:tc>
          <w:tcPr>
            <w:tcW w:w="1134" w:type="dxa"/>
          </w:tcPr>
          <w:p w:rsidR="00E873DA" w:rsidRPr="00EA7377" w:rsidRDefault="00E873DA" w:rsidP="009E1B08">
            <w:pPr>
              <w:spacing w:before="120" w:after="120"/>
              <w:jc w:val="both"/>
              <w:rPr>
                <w:b/>
                <w:sz w:val="22"/>
                <w:szCs w:val="22"/>
                <w:lang w:val="en-GB"/>
              </w:rPr>
            </w:pPr>
          </w:p>
        </w:tc>
        <w:tc>
          <w:tcPr>
            <w:tcW w:w="1248" w:type="dxa"/>
          </w:tcPr>
          <w:p w:rsidR="00E873DA" w:rsidRPr="00EA7377" w:rsidRDefault="00E873DA" w:rsidP="009E1B08">
            <w:pPr>
              <w:spacing w:before="120" w:after="120"/>
              <w:jc w:val="both"/>
              <w:rPr>
                <w:b/>
                <w:sz w:val="22"/>
                <w:szCs w:val="22"/>
                <w:lang w:val="en-GB"/>
              </w:rPr>
            </w:pPr>
          </w:p>
        </w:tc>
        <w:tc>
          <w:tcPr>
            <w:tcW w:w="3005" w:type="dxa"/>
          </w:tcPr>
          <w:p w:rsidR="00E873DA" w:rsidRPr="00EA7377" w:rsidRDefault="00E873DA" w:rsidP="009E1B08">
            <w:pPr>
              <w:spacing w:before="120" w:after="120"/>
              <w:jc w:val="both"/>
              <w:rPr>
                <w:sz w:val="22"/>
                <w:szCs w:val="22"/>
                <w:lang w:val="en-GB"/>
              </w:rPr>
            </w:pPr>
          </w:p>
        </w:tc>
        <w:tc>
          <w:tcPr>
            <w:tcW w:w="2126" w:type="dxa"/>
          </w:tcPr>
          <w:p w:rsidR="00E873DA" w:rsidRPr="00EA7377" w:rsidRDefault="00E873DA" w:rsidP="009E1B08">
            <w:pPr>
              <w:spacing w:before="120" w:after="120"/>
              <w:jc w:val="both"/>
              <w:rPr>
                <w:sz w:val="22"/>
                <w:szCs w:val="22"/>
                <w:lang w:val="en-GB"/>
              </w:rPr>
            </w:pPr>
          </w:p>
        </w:tc>
        <w:tc>
          <w:tcPr>
            <w:tcW w:w="1843" w:type="dxa"/>
          </w:tcPr>
          <w:p w:rsidR="00E873DA" w:rsidRPr="00EA7377" w:rsidRDefault="00E873DA" w:rsidP="009E1B08">
            <w:pPr>
              <w:spacing w:before="120" w:after="120"/>
              <w:jc w:val="both"/>
              <w:rPr>
                <w:sz w:val="22"/>
                <w:szCs w:val="22"/>
                <w:lang w:val="en-GB"/>
              </w:rPr>
            </w:pPr>
          </w:p>
        </w:tc>
      </w:tr>
      <w:tr w:rsidR="00E873DA" w:rsidRPr="00EB1756" w:rsidTr="009E1B08">
        <w:trPr>
          <w:cantSplit/>
        </w:trPr>
        <w:tc>
          <w:tcPr>
            <w:tcW w:w="1134" w:type="dxa"/>
          </w:tcPr>
          <w:p w:rsidR="00E873DA" w:rsidRPr="00EA7377" w:rsidRDefault="00E873DA" w:rsidP="009E1B08">
            <w:pPr>
              <w:spacing w:before="120" w:after="120"/>
              <w:jc w:val="both"/>
              <w:rPr>
                <w:b/>
                <w:sz w:val="22"/>
                <w:szCs w:val="22"/>
                <w:lang w:val="en-GB"/>
              </w:rPr>
            </w:pPr>
          </w:p>
        </w:tc>
        <w:tc>
          <w:tcPr>
            <w:tcW w:w="1248" w:type="dxa"/>
          </w:tcPr>
          <w:p w:rsidR="00E873DA" w:rsidRPr="00EA7377" w:rsidRDefault="00E873DA" w:rsidP="009E1B08">
            <w:pPr>
              <w:spacing w:before="120" w:after="120"/>
              <w:jc w:val="both"/>
              <w:rPr>
                <w:b/>
                <w:sz w:val="22"/>
                <w:szCs w:val="22"/>
                <w:lang w:val="en-GB"/>
              </w:rPr>
            </w:pPr>
          </w:p>
        </w:tc>
        <w:tc>
          <w:tcPr>
            <w:tcW w:w="3005" w:type="dxa"/>
          </w:tcPr>
          <w:p w:rsidR="00E873DA" w:rsidRPr="00EA7377" w:rsidRDefault="00E873DA" w:rsidP="009E1B08">
            <w:pPr>
              <w:spacing w:before="120" w:after="120"/>
              <w:jc w:val="both"/>
              <w:rPr>
                <w:sz w:val="22"/>
                <w:szCs w:val="22"/>
                <w:lang w:val="en-GB"/>
              </w:rPr>
            </w:pPr>
          </w:p>
        </w:tc>
        <w:tc>
          <w:tcPr>
            <w:tcW w:w="2126" w:type="dxa"/>
          </w:tcPr>
          <w:p w:rsidR="00E873DA" w:rsidRPr="00EA7377" w:rsidRDefault="00E873DA" w:rsidP="009E1B08">
            <w:pPr>
              <w:spacing w:before="120" w:after="120"/>
              <w:jc w:val="both"/>
              <w:rPr>
                <w:sz w:val="22"/>
                <w:szCs w:val="22"/>
                <w:lang w:val="en-GB"/>
              </w:rPr>
            </w:pPr>
          </w:p>
        </w:tc>
        <w:tc>
          <w:tcPr>
            <w:tcW w:w="1843" w:type="dxa"/>
          </w:tcPr>
          <w:p w:rsidR="00E873DA" w:rsidRPr="00EA7377" w:rsidRDefault="00E873DA" w:rsidP="009E1B08">
            <w:pPr>
              <w:spacing w:before="120" w:after="120"/>
              <w:jc w:val="both"/>
              <w:rPr>
                <w:sz w:val="22"/>
                <w:szCs w:val="22"/>
                <w:lang w:val="en-GB"/>
              </w:rPr>
            </w:pPr>
          </w:p>
        </w:tc>
      </w:tr>
    </w:tbl>
    <w:p w:rsidR="002059B2" w:rsidRDefault="002059B2" w:rsidP="00E873DA">
      <w:pPr>
        <w:rPr>
          <w:sz w:val="22"/>
          <w:szCs w:val="22"/>
          <w:lang w:val="en-GB"/>
        </w:rPr>
      </w:pPr>
    </w:p>
    <w:p w:rsidR="00E873DA" w:rsidRDefault="00E873DA" w:rsidP="00E873DA">
      <w:pPr>
        <w:rPr>
          <w:sz w:val="22"/>
          <w:szCs w:val="22"/>
          <w:lang w:val="en-GB"/>
        </w:rPr>
      </w:pPr>
      <w:r w:rsidRPr="000C043B">
        <w:rPr>
          <w:sz w:val="22"/>
          <w:szCs w:val="22"/>
          <w:highlight w:val="lightGray"/>
          <w:lang w:val="en-GB"/>
        </w:rPr>
        <w:t>]</w:t>
      </w:r>
    </w:p>
    <w:p w:rsidR="000C052D" w:rsidRDefault="000C052D" w:rsidP="00E873DA">
      <w:pPr>
        <w:rPr>
          <w:sz w:val="22"/>
          <w:szCs w:val="22"/>
          <w:lang w:val="en-GB"/>
        </w:rPr>
      </w:pPr>
    </w:p>
    <w:p w:rsidR="006013CD" w:rsidRDefault="006013CD" w:rsidP="006013CD">
      <w:pPr>
        <w:spacing w:before="240" w:after="120"/>
        <w:jc w:val="both"/>
        <w:rPr>
          <w:sz w:val="22"/>
          <w:szCs w:val="22"/>
          <w:lang w:val="en-GB"/>
        </w:rPr>
      </w:pPr>
      <w:r w:rsidRPr="00662F9B">
        <w:rPr>
          <w:sz w:val="22"/>
          <w:szCs w:val="22"/>
          <w:highlight w:val="yellow"/>
          <w:lang w:val="en-GB"/>
        </w:rPr>
        <w:t>[Only</w:t>
      </w:r>
      <w:r w:rsidRPr="006013CD">
        <w:rPr>
          <w:sz w:val="22"/>
          <w:szCs w:val="22"/>
          <w:highlight w:val="yellow"/>
          <w:lang w:val="en-GB"/>
        </w:rPr>
        <w:t xml:space="preserve"> </w:t>
      </w:r>
      <w:r w:rsidRPr="00662F9B">
        <w:rPr>
          <w:sz w:val="22"/>
          <w:szCs w:val="22"/>
          <w:highlight w:val="yellow"/>
          <w:lang w:val="en-GB"/>
        </w:rPr>
        <w:t xml:space="preserve">very exceptionally, subject to </w:t>
      </w:r>
      <w:r>
        <w:rPr>
          <w:sz w:val="22"/>
          <w:szCs w:val="22"/>
          <w:highlight w:val="yellow"/>
          <w:lang w:val="en-GB"/>
        </w:rPr>
        <w:t>prior approval</w:t>
      </w:r>
      <w:r w:rsidRPr="00662F9B">
        <w:rPr>
          <w:sz w:val="22"/>
          <w:szCs w:val="22"/>
          <w:highlight w:val="yellow"/>
          <w:lang w:val="en-GB"/>
        </w:rPr>
        <w:t xml:space="preserve">, </w:t>
      </w:r>
      <w:r>
        <w:rPr>
          <w:sz w:val="22"/>
          <w:szCs w:val="22"/>
          <w:highlight w:val="yellow"/>
          <w:lang w:val="en-GB"/>
        </w:rPr>
        <w:t xml:space="preserve">if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 xml:space="preserve">applies, </w:t>
      </w:r>
      <w:r w:rsidRPr="00662F9B">
        <w:rPr>
          <w:sz w:val="22"/>
          <w:szCs w:val="22"/>
          <w:highlight w:val="yellow"/>
          <w:lang w:val="en-GB"/>
        </w:rPr>
        <w:t xml:space="preserve">add the following </w:t>
      </w:r>
      <w:r>
        <w:rPr>
          <w:sz w:val="22"/>
          <w:szCs w:val="22"/>
          <w:highlight w:val="yellow"/>
          <w:lang w:val="en-GB"/>
        </w:rPr>
        <w:t>paragraph:</w:t>
      </w:r>
    </w:p>
    <w:p w:rsidR="006013CD" w:rsidRPr="00D4500A" w:rsidRDefault="006013CD" w:rsidP="006013CD">
      <w:pPr>
        <w:spacing w:before="240" w:after="120"/>
        <w:jc w:val="both"/>
        <w:rPr>
          <w:b/>
          <w:sz w:val="22"/>
          <w:szCs w:val="22"/>
          <w:lang w:val="en-GB"/>
        </w:rPr>
      </w:pPr>
      <w:r>
        <w:rPr>
          <w:sz w:val="22"/>
          <w:szCs w:val="22"/>
          <w:lang w:val="en-GB"/>
        </w:rPr>
        <w:tab/>
      </w:r>
      <w:r w:rsidRPr="00D4500A">
        <w:rPr>
          <w:b/>
          <w:sz w:val="22"/>
          <w:szCs w:val="22"/>
          <w:highlight w:val="lightGray"/>
          <w:lang w:val="en-GB"/>
        </w:rPr>
        <w:t>Financial scoring</w:t>
      </w:r>
    </w:p>
    <w:p w:rsidR="006013CD" w:rsidRDefault="006013CD" w:rsidP="006013CD">
      <w:pPr>
        <w:spacing w:before="120" w:after="120"/>
        <w:ind w:left="567"/>
        <w:rPr>
          <w:snapToGrid/>
          <w:sz w:val="22"/>
          <w:szCs w:val="22"/>
          <w:lang w:val="en-GB" w:eastAsia="en-GB"/>
        </w:rPr>
      </w:pPr>
      <w:r w:rsidRPr="00A6160E">
        <w:rPr>
          <w:snapToGrid/>
          <w:sz w:val="22"/>
          <w:szCs w:val="22"/>
          <w:highlight w:val="lightGray"/>
          <w:lang w:val="en-GB" w:eastAsia="en-GB"/>
        </w:rPr>
        <w:t xml:space="preserve">The </w:t>
      </w:r>
      <w:r w:rsidR="004D35C8">
        <w:rPr>
          <w:snapToGrid/>
          <w:sz w:val="22"/>
          <w:szCs w:val="22"/>
          <w:highlight w:val="lightGray"/>
          <w:lang w:val="en-GB" w:eastAsia="en-GB"/>
        </w:rPr>
        <w:t>e</w:t>
      </w:r>
      <w:r w:rsidRPr="00A6160E">
        <w:rPr>
          <w:snapToGrid/>
          <w:sz w:val="22"/>
          <w:szCs w:val="22"/>
          <w:highlight w:val="lightGray"/>
          <w:lang w:val="en-GB" w:eastAsia="en-GB"/>
        </w:rPr>
        <w:t xml:space="preserve">valuation </w:t>
      </w:r>
      <w:r w:rsidR="004D35C8">
        <w:rPr>
          <w:snapToGrid/>
          <w:sz w:val="22"/>
          <w:szCs w:val="22"/>
          <w:highlight w:val="lightGray"/>
          <w:lang w:val="en-GB" w:eastAsia="en-GB"/>
        </w:rPr>
        <w:t>c</w:t>
      </w:r>
      <w:r w:rsidRPr="00A6160E">
        <w:rPr>
          <w:snapToGrid/>
          <w:sz w:val="22"/>
          <w:szCs w:val="22"/>
          <w:highlight w:val="lightGray"/>
          <w:lang w:val="en-GB" w:eastAsia="en-GB"/>
        </w:rPr>
        <w:t>ommittee compared the financial offers to calculate their financial scores:</w:t>
      </w:r>
    </w:p>
    <w:p w:rsidR="006013CD" w:rsidRDefault="006013CD" w:rsidP="006013CD">
      <w:pPr>
        <w:ind w:left="709"/>
        <w:rPr>
          <w:sz w:val="22"/>
          <w:szCs w:val="22"/>
          <w:lang w:val="en-GB"/>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200"/>
        <w:gridCol w:w="2507"/>
        <w:gridCol w:w="2126"/>
        <w:gridCol w:w="1843"/>
      </w:tblGrid>
      <w:tr w:rsidR="006013CD" w:rsidRPr="00EA7377" w:rsidTr="00404DE3">
        <w:trPr>
          <w:cantSplit/>
          <w:tblHeader/>
        </w:trPr>
        <w:tc>
          <w:tcPr>
            <w:tcW w:w="1080" w:type="dxa"/>
            <w:shd w:val="pct10" w:color="auto" w:fill="FFFFFF"/>
          </w:tcPr>
          <w:p w:rsidR="006013CD" w:rsidRPr="002059B2" w:rsidRDefault="006013CD" w:rsidP="00404DE3">
            <w:pPr>
              <w:keepNext/>
              <w:spacing w:before="120" w:after="120"/>
              <w:jc w:val="center"/>
              <w:rPr>
                <w:b/>
                <w:sz w:val="22"/>
                <w:szCs w:val="22"/>
                <w:lang w:val="en-GB"/>
              </w:rPr>
            </w:pPr>
            <w:r>
              <w:rPr>
                <w:b/>
                <w:sz w:val="22"/>
                <w:szCs w:val="22"/>
                <w:lang w:val="en-GB"/>
              </w:rPr>
              <w:lastRenderedPageBreak/>
              <w:t>[</w:t>
            </w:r>
            <w:r w:rsidRPr="001D1720">
              <w:rPr>
                <w:b/>
                <w:sz w:val="22"/>
                <w:szCs w:val="22"/>
                <w:highlight w:val="lightGray"/>
                <w:lang w:val="en-GB"/>
              </w:rPr>
              <w:t>Lot number</w:t>
            </w:r>
            <w:r>
              <w:rPr>
                <w:b/>
                <w:sz w:val="22"/>
                <w:szCs w:val="22"/>
                <w:lang w:val="en-GB"/>
              </w:rPr>
              <w:t>]</w:t>
            </w:r>
            <w:r w:rsidRPr="002059B2">
              <w:rPr>
                <w:b/>
                <w:sz w:val="22"/>
                <w:szCs w:val="22"/>
                <w:lang w:val="en-GB"/>
              </w:rPr>
              <w:t>*</w:t>
            </w:r>
          </w:p>
        </w:tc>
        <w:tc>
          <w:tcPr>
            <w:tcW w:w="1200" w:type="dxa"/>
            <w:shd w:val="pct10" w:color="auto" w:fill="FFFFFF"/>
          </w:tcPr>
          <w:p w:rsidR="006013CD" w:rsidRPr="002059B2" w:rsidRDefault="006013CD" w:rsidP="00404DE3">
            <w:pPr>
              <w:keepNext/>
              <w:spacing w:before="120" w:after="120"/>
              <w:jc w:val="center"/>
              <w:rPr>
                <w:b/>
                <w:sz w:val="22"/>
                <w:szCs w:val="22"/>
                <w:lang w:val="en-GB"/>
              </w:rPr>
            </w:pPr>
            <w:r w:rsidRPr="002059B2">
              <w:rPr>
                <w:b/>
                <w:sz w:val="22"/>
                <w:szCs w:val="22"/>
                <w:lang w:val="en-GB"/>
              </w:rPr>
              <w:t>Tender envelope No</w:t>
            </w:r>
          </w:p>
        </w:tc>
        <w:tc>
          <w:tcPr>
            <w:tcW w:w="2507" w:type="dxa"/>
            <w:shd w:val="pct10" w:color="auto" w:fill="FFFFFF"/>
          </w:tcPr>
          <w:p w:rsidR="006013CD" w:rsidRPr="002059B2" w:rsidRDefault="006013CD" w:rsidP="00404DE3">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rsidR="006013CD" w:rsidRPr="002059B2" w:rsidRDefault="006013CD" w:rsidP="00404DE3">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sidR="007A0894">
              <w:rPr>
                <w:b/>
                <w:sz w:val="22"/>
                <w:szCs w:val="22"/>
                <w:lang w:val="en-GB"/>
              </w:rPr>
              <w:t>RSD</w:t>
            </w:r>
          </w:p>
        </w:tc>
        <w:tc>
          <w:tcPr>
            <w:tcW w:w="1843" w:type="dxa"/>
            <w:shd w:val="pct10" w:color="auto" w:fill="FFFFFF"/>
          </w:tcPr>
          <w:p w:rsidR="006013CD" w:rsidRPr="00EA7377" w:rsidRDefault="006013CD" w:rsidP="00404DE3">
            <w:pPr>
              <w:keepNext/>
              <w:spacing w:before="120" w:after="120"/>
              <w:jc w:val="center"/>
              <w:rPr>
                <w:b/>
                <w:sz w:val="22"/>
                <w:szCs w:val="22"/>
                <w:lang w:val="en-GB"/>
              </w:rPr>
            </w:pPr>
            <w:r w:rsidRPr="002059B2">
              <w:rPr>
                <w:b/>
                <w:sz w:val="22"/>
                <w:szCs w:val="22"/>
                <w:lang w:val="en-GB"/>
              </w:rPr>
              <w:t xml:space="preserve">Financial </w:t>
            </w:r>
            <w:r>
              <w:rPr>
                <w:b/>
                <w:sz w:val="22"/>
                <w:szCs w:val="22"/>
                <w:lang w:val="en-GB"/>
              </w:rPr>
              <w:t>score</w:t>
            </w:r>
          </w:p>
        </w:tc>
      </w:tr>
      <w:tr w:rsidR="006013CD" w:rsidRPr="00EA7377" w:rsidTr="00404DE3">
        <w:trPr>
          <w:cantSplit/>
        </w:trPr>
        <w:tc>
          <w:tcPr>
            <w:tcW w:w="1080" w:type="dxa"/>
          </w:tcPr>
          <w:p w:rsidR="006013CD" w:rsidRPr="00EA7377" w:rsidRDefault="006013CD" w:rsidP="00404DE3">
            <w:pPr>
              <w:spacing w:before="120" w:after="120"/>
              <w:jc w:val="both"/>
              <w:rPr>
                <w:b/>
                <w:sz w:val="22"/>
                <w:szCs w:val="22"/>
                <w:lang w:val="en-GB"/>
              </w:rPr>
            </w:pPr>
          </w:p>
        </w:tc>
        <w:tc>
          <w:tcPr>
            <w:tcW w:w="1200" w:type="dxa"/>
          </w:tcPr>
          <w:p w:rsidR="006013CD" w:rsidRPr="00EA7377" w:rsidRDefault="006013CD" w:rsidP="00404DE3">
            <w:pPr>
              <w:spacing w:before="120" w:after="120"/>
              <w:jc w:val="both"/>
              <w:rPr>
                <w:b/>
                <w:sz w:val="22"/>
                <w:szCs w:val="22"/>
                <w:lang w:val="en-GB"/>
              </w:rPr>
            </w:pPr>
          </w:p>
        </w:tc>
        <w:tc>
          <w:tcPr>
            <w:tcW w:w="2507" w:type="dxa"/>
          </w:tcPr>
          <w:p w:rsidR="006013CD" w:rsidRPr="00EA7377" w:rsidRDefault="006013CD" w:rsidP="00404DE3">
            <w:pPr>
              <w:spacing w:before="120" w:after="120"/>
              <w:jc w:val="both"/>
              <w:rPr>
                <w:sz w:val="22"/>
                <w:szCs w:val="22"/>
                <w:lang w:val="en-GB"/>
              </w:rPr>
            </w:pPr>
          </w:p>
        </w:tc>
        <w:tc>
          <w:tcPr>
            <w:tcW w:w="2126" w:type="dxa"/>
          </w:tcPr>
          <w:p w:rsidR="006013CD" w:rsidRPr="00EA7377" w:rsidRDefault="006013CD" w:rsidP="00404DE3">
            <w:pPr>
              <w:spacing w:before="120" w:after="120"/>
              <w:jc w:val="both"/>
              <w:rPr>
                <w:sz w:val="22"/>
                <w:szCs w:val="22"/>
                <w:lang w:val="en-GB"/>
              </w:rPr>
            </w:pPr>
          </w:p>
        </w:tc>
        <w:tc>
          <w:tcPr>
            <w:tcW w:w="1843" w:type="dxa"/>
          </w:tcPr>
          <w:p w:rsidR="006013CD" w:rsidRPr="00EA7377" w:rsidRDefault="006013CD" w:rsidP="00404DE3">
            <w:pPr>
              <w:spacing w:before="120" w:after="120"/>
              <w:jc w:val="both"/>
              <w:rPr>
                <w:sz w:val="22"/>
                <w:szCs w:val="22"/>
                <w:lang w:val="en-GB"/>
              </w:rPr>
            </w:pPr>
          </w:p>
        </w:tc>
      </w:tr>
      <w:tr w:rsidR="006013CD" w:rsidRPr="00EA7377" w:rsidTr="00404DE3">
        <w:trPr>
          <w:cantSplit/>
        </w:trPr>
        <w:tc>
          <w:tcPr>
            <w:tcW w:w="1080" w:type="dxa"/>
          </w:tcPr>
          <w:p w:rsidR="006013CD" w:rsidRPr="00EA7377" w:rsidRDefault="006013CD" w:rsidP="00404DE3">
            <w:pPr>
              <w:spacing w:before="120" w:after="120"/>
              <w:jc w:val="both"/>
              <w:rPr>
                <w:b/>
                <w:sz w:val="22"/>
                <w:szCs w:val="22"/>
                <w:lang w:val="en-GB"/>
              </w:rPr>
            </w:pPr>
          </w:p>
        </w:tc>
        <w:tc>
          <w:tcPr>
            <w:tcW w:w="1200" w:type="dxa"/>
          </w:tcPr>
          <w:p w:rsidR="006013CD" w:rsidRPr="00EA7377" w:rsidRDefault="006013CD" w:rsidP="00404DE3">
            <w:pPr>
              <w:spacing w:before="120" w:after="120"/>
              <w:jc w:val="both"/>
              <w:rPr>
                <w:b/>
                <w:sz w:val="22"/>
                <w:szCs w:val="22"/>
                <w:lang w:val="en-GB"/>
              </w:rPr>
            </w:pPr>
          </w:p>
        </w:tc>
        <w:tc>
          <w:tcPr>
            <w:tcW w:w="2507" w:type="dxa"/>
          </w:tcPr>
          <w:p w:rsidR="006013CD" w:rsidRPr="00EA7377" w:rsidRDefault="006013CD" w:rsidP="00404DE3">
            <w:pPr>
              <w:spacing w:before="120" w:after="120"/>
              <w:jc w:val="both"/>
              <w:rPr>
                <w:sz w:val="22"/>
                <w:szCs w:val="22"/>
                <w:lang w:val="en-GB"/>
              </w:rPr>
            </w:pPr>
          </w:p>
        </w:tc>
        <w:tc>
          <w:tcPr>
            <w:tcW w:w="2126" w:type="dxa"/>
          </w:tcPr>
          <w:p w:rsidR="006013CD" w:rsidRPr="00EA7377" w:rsidRDefault="006013CD" w:rsidP="00404DE3">
            <w:pPr>
              <w:spacing w:before="120" w:after="120"/>
              <w:jc w:val="both"/>
              <w:rPr>
                <w:sz w:val="22"/>
                <w:szCs w:val="22"/>
                <w:lang w:val="en-GB"/>
              </w:rPr>
            </w:pPr>
          </w:p>
        </w:tc>
        <w:tc>
          <w:tcPr>
            <w:tcW w:w="1843" w:type="dxa"/>
          </w:tcPr>
          <w:p w:rsidR="006013CD" w:rsidRPr="00EA7377" w:rsidRDefault="006013CD" w:rsidP="00404DE3">
            <w:pPr>
              <w:spacing w:before="120" w:after="120"/>
              <w:jc w:val="both"/>
              <w:rPr>
                <w:sz w:val="22"/>
                <w:szCs w:val="22"/>
                <w:lang w:val="en-GB"/>
              </w:rPr>
            </w:pPr>
          </w:p>
        </w:tc>
      </w:tr>
    </w:tbl>
    <w:p w:rsidR="006013CD" w:rsidRDefault="006013CD" w:rsidP="006013CD">
      <w:pPr>
        <w:rPr>
          <w:sz w:val="22"/>
          <w:szCs w:val="22"/>
          <w:lang w:val="en-GB"/>
        </w:rPr>
      </w:pPr>
    </w:p>
    <w:p w:rsidR="006013CD" w:rsidRDefault="0020702B" w:rsidP="00E873DA">
      <w:pPr>
        <w:rPr>
          <w:sz w:val="22"/>
          <w:szCs w:val="22"/>
          <w:lang w:val="en-GB"/>
        </w:rPr>
      </w:pPr>
      <w:r w:rsidRPr="0020702B">
        <w:rPr>
          <w:sz w:val="22"/>
          <w:szCs w:val="22"/>
          <w:highlight w:val="yellow"/>
          <w:lang w:val="en-GB"/>
        </w:rPr>
        <w:t>]</w:t>
      </w:r>
    </w:p>
    <w:p w:rsidR="0026503C" w:rsidRDefault="0026503C" w:rsidP="000C052D">
      <w:pPr>
        <w:keepNext/>
        <w:jc w:val="both"/>
        <w:rPr>
          <w:sz w:val="22"/>
          <w:szCs w:val="22"/>
          <w:lang w:val="en-GB"/>
        </w:rPr>
      </w:pPr>
    </w:p>
    <w:p w:rsidR="0026503C" w:rsidRPr="004E5107" w:rsidRDefault="0026503C" w:rsidP="0026503C">
      <w:pPr>
        <w:jc w:val="both"/>
        <w:rPr>
          <w:b/>
          <w:sz w:val="22"/>
          <w:szCs w:val="22"/>
          <w:lang w:val="en-GB"/>
        </w:rPr>
      </w:pPr>
      <w:r w:rsidRPr="004E5107">
        <w:rPr>
          <w:b/>
          <w:sz w:val="22"/>
          <w:szCs w:val="22"/>
          <w:lang w:val="en-GB"/>
        </w:rPr>
        <w:t>3.4</w:t>
      </w:r>
      <w:r w:rsidRPr="004E5107">
        <w:rPr>
          <w:b/>
          <w:sz w:val="22"/>
          <w:szCs w:val="22"/>
          <w:lang w:val="en-GB"/>
        </w:rPr>
        <w:tab/>
        <w:t>Most economically advantageous tender</w:t>
      </w:r>
    </w:p>
    <w:p w:rsidR="0026503C" w:rsidRPr="008D63AE" w:rsidRDefault="0026503C" w:rsidP="0026503C">
      <w:pPr>
        <w:jc w:val="both"/>
        <w:rPr>
          <w:sz w:val="22"/>
          <w:szCs w:val="22"/>
          <w:lang w:val="en-GB"/>
        </w:rPr>
      </w:pPr>
    </w:p>
    <w:p w:rsidR="0026503C" w:rsidRDefault="0026503C" w:rsidP="0026503C">
      <w:pPr>
        <w:ind w:left="720" w:hanging="720"/>
        <w:jc w:val="both"/>
        <w:rPr>
          <w:sz w:val="22"/>
          <w:szCs w:val="22"/>
          <w:lang w:val="en-GB"/>
        </w:rPr>
      </w:pPr>
      <w:r>
        <w:rPr>
          <w:sz w:val="22"/>
          <w:szCs w:val="22"/>
          <w:highlight w:val="yellow"/>
          <w:lang w:val="en-GB"/>
        </w:rPr>
        <w:t>[</w:t>
      </w:r>
      <w:r w:rsidRPr="004E5107">
        <w:rPr>
          <w:sz w:val="22"/>
          <w:szCs w:val="22"/>
          <w:highlight w:val="yellow"/>
          <w:lang w:val="en-GB"/>
        </w:rPr>
        <w:t>Either:</w:t>
      </w:r>
      <w:r>
        <w:rPr>
          <w:sz w:val="22"/>
          <w:szCs w:val="22"/>
          <w:lang w:val="en-GB"/>
        </w:rPr>
        <w:tab/>
      </w:r>
      <w:r w:rsidRPr="004E5107">
        <w:rPr>
          <w:sz w:val="22"/>
          <w:szCs w:val="22"/>
          <w:highlight w:val="lightGray"/>
          <w:lang w:val="en-GB"/>
        </w:rPr>
        <w:t>The most economically advantageous tender is the technically compliant tender with the lowest price.</w:t>
      </w:r>
      <w:r>
        <w:rPr>
          <w:sz w:val="22"/>
          <w:szCs w:val="22"/>
          <w:lang w:val="en-GB"/>
        </w:rPr>
        <w:t>]</w:t>
      </w:r>
    </w:p>
    <w:p w:rsidR="0026503C" w:rsidRPr="008D63AE" w:rsidRDefault="0026503C" w:rsidP="0026503C">
      <w:pPr>
        <w:ind w:left="720"/>
        <w:jc w:val="both"/>
        <w:rPr>
          <w:sz w:val="22"/>
          <w:szCs w:val="22"/>
          <w:lang w:val="en-GB"/>
        </w:rPr>
      </w:pPr>
    </w:p>
    <w:p w:rsidR="0026503C" w:rsidRDefault="0026503C" w:rsidP="0026503C">
      <w:pPr>
        <w:jc w:val="both"/>
        <w:rPr>
          <w:sz w:val="22"/>
          <w:szCs w:val="22"/>
          <w:lang w:val="en-GB"/>
        </w:rPr>
      </w:pPr>
      <w:r>
        <w:rPr>
          <w:sz w:val="22"/>
          <w:szCs w:val="22"/>
          <w:highlight w:val="yellow"/>
          <w:lang w:val="en-GB"/>
        </w:rPr>
        <w:t>[</w:t>
      </w:r>
      <w:r w:rsidRPr="004E5107">
        <w:rPr>
          <w:sz w:val="22"/>
          <w:szCs w:val="22"/>
          <w:highlight w:val="yellow"/>
          <w:lang w:val="en-GB"/>
        </w:rPr>
        <w:t xml:space="preserve">Or, where exceptionally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applies</w:t>
      </w:r>
      <w:r w:rsidRPr="004E5107">
        <w:rPr>
          <w:sz w:val="22"/>
          <w:szCs w:val="22"/>
          <w:highlight w:val="yellow"/>
          <w:lang w:val="en-GB"/>
        </w:rPr>
        <w:t>:</w:t>
      </w:r>
    </w:p>
    <w:p w:rsidR="0026503C" w:rsidRDefault="0026503C" w:rsidP="0026503C">
      <w:pPr>
        <w:ind w:left="720"/>
        <w:jc w:val="both"/>
        <w:rPr>
          <w:lang w:val="en-GB"/>
        </w:rPr>
      </w:pPr>
      <w:r w:rsidRPr="004E5107">
        <w:rPr>
          <w:highlight w:val="lightGray"/>
          <w:lang w:val="en-GB"/>
        </w:rPr>
        <w:t>The most economically advantageous tender is the technically compliant tender with the best price-quality ratio. The best price-quality ratio is established by weighing technical quality against price on a</w:t>
      </w:r>
      <w:r w:rsidR="00AC7B35">
        <w:rPr>
          <w:highlight w:val="lightGray"/>
          <w:lang w:val="en-GB"/>
        </w:rPr>
        <w:t xml:space="preserve"> </w:t>
      </w:r>
      <w:r w:rsidR="002A5278">
        <w:rPr>
          <w:highlight w:val="lightGray"/>
          <w:lang w:val="en-GB"/>
        </w:rPr>
        <w:t xml:space="preserve">basis </w:t>
      </w:r>
      <w:r w:rsidR="00F337BD">
        <w:rPr>
          <w:highlight w:val="lightGray"/>
          <w:lang w:val="en-GB"/>
        </w:rPr>
        <w:t xml:space="preserve">to be determined on a case by case </w:t>
      </w:r>
      <w:r w:rsidRPr="004E5107">
        <w:rPr>
          <w:highlight w:val="lightGray"/>
          <w:lang w:val="en-GB"/>
        </w:rPr>
        <w:t>basis</w:t>
      </w:r>
      <w:r>
        <w:rPr>
          <w:highlight w:val="lightGray"/>
          <w:lang w:val="en-GB"/>
        </w:rPr>
        <w:t>:</w:t>
      </w:r>
    </w:p>
    <w:p w:rsidR="0026503C" w:rsidRDefault="0026503C" w:rsidP="0026503C">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rsidTr="00653F16">
        <w:trPr>
          <w:cantSplit/>
          <w:tblHeader/>
          <w:jc w:val="center"/>
        </w:trPr>
        <w:tc>
          <w:tcPr>
            <w:tcW w:w="1275" w:type="dxa"/>
            <w:shd w:val="pct10" w:color="auto" w:fill="FFFFFF"/>
            <w:vAlign w:val="center"/>
          </w:tcPr>
          <w:p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 envelope number</w:t>
            </w:r>
          </w:p>
        </w:tc>
        <w:tc>
          <w:tcPr>
            <w:tcW w:w="2622" w:type="dxa"/>
            <w:shd w:val="pct10" w:color="auto" w:fill="FFFFFF"/>
            <w:vAlign w:val="center"/>
          </w:tcPr>
          <w:p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Tenderer name</w:t>
            </w:r>
          </w:p>
        </w:tc>
        <w:tc>
          <w:tcPr>
            <w:tcW w:w="2126" w:type="dxa"/>
            <w:shd w:val="pct10" w:color="auto" w:fill="FFFFFF"/>
            <w:vAlign w:val="center"/>
          </w:tcPr>
          <w:p w:rsidR="0026503C" w:rsidRPr="004E5107" w:rsidRDefault="0026503C" w:rsidP="00AF37B8">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 xml:space="preserve">Overall score </w:t>
            </w:r>
            <w:r w:rsidRPr="004E5107">
              <w:rPr>
                <w:snapToGrid/>
                <w:sz w:val="22"/>
                <w:szCs w:val="22"/>
                <w:highlight w:val="lightGray"/>
                <w:lang w:val="en-GB" w:eastAsia="en-GB"/>
              </w:rPr>
              <w:t>(</w:t>
            </w:r>
            <w:r w:rsidR="004D35C8">
              <w:rPr>
                <w:snapToGrid/>
                <w:sz w:val="22"/>
                <w:szCs w:val="22"/>
                <w:highlight w:val="lightGray"/>
                <w:lang w:val="en-GB" w:eastAsia="en-GB"/>
              </w:rPr>
              <w:t>t</w:t>
            </w:r>
            <w:r w:rsidRPr="004E5107">
              <w:rPr>
                <w:snapToGrid/>
                <w:sz w:val="22"/>
                <w:szCs w:val="22"/>
                <w:highlight w:val="lightGray"/>
                <w:lang w:val="en-GB" w:eastAsia="en-GB"/>
              </w:rPr>
              <w:t>echnical score x 0.</w:t>
            </w:r>
            <w:r w:rsidR="00AC7B35">
              <w:rPr>
                <w:snapToGrid/>
                <w:sz w:val="22"/>
                <w:szCs w:val="22"/>
                <w:highlight w:val="lightGray"/>
                <w:lang w:val="en-GB" w:eastAsia="en-GB"/>
              </w:rPr>
              <w:t>**</w:t>
            </w:r>
            <w:r w:rsidRPr="004E5107">
              <w:rPr>
                <w:snapToGrid/>
                <w:sz w:val="22"/>
                <w:szCs w:val="22"/>
                <w:highlight w:val="lightGray"/>
                <w:lang w:val="en-GB" w:eastAsia="en-GB"/>
              </w:rPr>
              <w:t xml:space="preserve">0 + </w:t>
            </w:r>
            <w:r w:rsidR="004D35C8">
              <w:rPr>
                <w:snapToGrid/>
                <w:sz w:val="22"/>
                <w:szCs w:val="22"/>
                <w:highlight w:val="lightGray"/>
                <w:lang w:val="en-GB" w:eastAsia="en-GB"/>
              </w:rPr>
              <w:t>f</w:t>
            </w:r>
            <w:r w:rsidRPr="004E5107">
              <w:rPr>
                <w:snapToGrid/>
                <w:sz w:val="22"/>
                <w:szCs w:val="22"/>
                <w:highlight w:val="lightGray"/>
                <w:lang w:val="en-GB" w:eastAsia="en-GB"/>
              </w:rPr>
              <w:t>inancial score x 0.</w:t>
            </w:r>
            <w:r w:rsidR="00AC7B35">
              <w:rPr>
                <w:snapToGrid/>
                <w:sz w:val="22"/>
                <w:szCs w:val="22"/>
                <w:highlight w:val="lightGray"/>
                <w:lang w:val="en-GB" w:eastAsia="en-GB"/>
              </w:rPr>
              <w:t>**</w:t>
            </w:r>
            <w:r w:rsidRPr="004E5107">
              <w:rPr>
                <w:snapToGrid/>
                <w:sz w:val="22"/>
                <w:szCs w:val="22"/>
                <w:highlight w:val="lightGray"/>
                <w:lang w:val="en-GB" w:eastAsia="en-GB"/>
              </w:rPr>
              <w:t>0)</w:t>
            </w:r>
          </w:p>
        </w:tc>
        <w:tc>
          <w:tcPr>
            <w:tcW w:w="2977" w:type="dxa"/>
            <w:shd w:val="pct10" w:color="auto" w:fill="FFFFFF"/>
            <w:vAlign w:val="center"/>
          </w:tcPr>
          <w:p w:rsidR="0026503C" w:rsidRPr="00A6160E" w:rsidRDefault="0026503C" w:rsidP="00653F16">
            <w:pPr>
              <w:keepNext/>
              <w:keepLines/>
              <w:spacing w:before="120" w:after="120"/>
              <w:jc w:val="center"/>
              <w:rPr>
                <w:b/>
                <w:snapToGrid/>
                <w:sz w:val="22"/>
                <w:szCs w:val="22"/>
                <w:lang w:val="en-GB" w:eastAsia="en-GB"/>
              </w:rPr>
            </w:pPr>
            <w:r w:rsidRPr="004E5107">
              <w:rPr>
                <w:b/>
                <w:snapToGrid/>
                <w:sz w:val="22"/>
                <w:szCs w:val="22"/>
                <w:highlight w:val="lightGray"/>
                <w:lang w:val="en-GB" w:eastAsia="en-GB"/>
              </w:rPr>
              <w:t>Final ranking</w:t>
            </w:r>
          </w:p>
        </w:tc>
      </w:tr>
      <w:tr w:rsidR="0026503C" w:rsidRPr="00A6160E" w:rsidTr="00653F16">
        <w:trPr>
          <w:cantSplit/>
          <w:jc w:val="center"/>
        </w:trPr>
        <w:tc>
          <w:tcPr>
            <w:tcW w:w="1275" w:type="dxa"/>
            <w:vAlign w:val="center"/>
          </w:tcPr>
          <w:p w:rsidR="0026503C" w:rsidRPr="00A6160E" w:rsidRDefault="0026503C" w:rsidP="00653F16">
            <w:pPr>
              <w:keepNext/>
              <w:keepLines/>
              <w:spacing w:before="120" w:after="120"/>
              <w:jc w:val="center"/>
              <w:rPr>
                <w:b/>
                <w:snapToGrid/>
                <w:sz w:val="22"/>
                <w:szCs w:val="22"/>
                <w:lang w:val="en-GB" w:eastAsia="en-GB"/>
              </w:rPr>
            </w:pPr>
          </w:p>
        </w:tc>
        <w:tc>
          <w:tcPr>
            <w:tcW w:w="2622" w:type="dxa"/>
            <w:vAlign w:val="center"/>
          </w:tcPr>
          <w:p w:rsidR="0026503C" w:rsidRPr="00A6160E" w:rsidRDefault="0026503C" w:rsidP="00653F16">
            <w:pPr>
              <w:keepNext/>
              <w:keepLines/>
              <w:spacing w:before="120" w:after="120"/>
              <w:jc w:val="both"/>
              <w:rPr>
                <w:snapToGrid/>
                <w:sz w:val="22"/>
                <w:szCs w:val="22"/>
                <w:lang w:val="en-GB" w:eastAsia="en-GB"/>
              </w:rPr>
            </w:pPr>
          </w:p>
        </w:tc>
        <w:tc>
          <w:tcPr>
            <w:tcW w:w="2126" w:type="dxa"/>
            <w:vAlign w:val="center"/>
          </w:tcPr>
          <w:p w:rsidR="0026503C" w:rsidRPr="00A6160E" w:rsidRDefault="0026503C" w:rsidP="00653F16">
            <w:pPr>
              <w:keepNext/>
              <w:keepLines/>
              <w:spacing w:before="120" w:after="120"/>
              <w:jc w:val="center"/>
              <w:rPr>
                <w:snapToGrid/>
                <w:sz w:val="22"/>
                <w:szCs w:val="22"/>
                <w:lang w:val="en-GB" w:eastAsia="en-GB"/>
              </w:rPr>
            </w:pPr>
          </w:p>
        </w:tc>
        <w:tc>
          <w:tcPr>
            <w:tcW w:w="2977" w:type="dxa"/>
            <w:vAlign w:val="center"/>
          </w:tcPr>
          <w:p w:rsidR="0026503C" w:rsidRPr="00A6160E" w:rsidRDefault="0026503C" w:rsidP="00653F16">
            <w:pPr>
              <w:keepNext/>
              <w:keepLines/>
              <w:spacing w:before="120" w:after="120"/>
              <w:jc w:val="center"/>
              <w:rPr>
                <w:snapToGrid/>
                <w:sz w:val="22"/>
                <w:szCs w:val="22"/>
                <w:lang w:val="en-GB" w:eastAsia="en-GB"/>
              </w:rPr>
            </w:pPr>
          </w:p>
        </w:tc>
      </w:tr>
      <w:tr w:rsidR="0026503C" w:rsidRPr="00A6160E" w:rsidTr="00653F16">
        <w:trPr>
          <w:cantSplit/>
          <w:jc w:val="center"/>
        </w:trPr>
        <w:tc>
          <w:tcPr>
            <w:tcW w:w="1275" w:type="dxa"/>
            <w:vAlign w:val="center"/>
          </w:tcPr>
          <w:p w:rsidR="0026503C" w:rsidRPr="00A6160E" w:rsidRDefault="0026503C" w:rsidP="00653F16">
            <w:pPr>
              <w:spacing w:before="120" w:after="120"/>
              <w:jc w:val="center"/>
              <w:rPr>
                <w:b/>
                <w:snapToGrid/>
                <w:sz w:val="22"/>
                <w:szCs w:val="22"/>
                <w:lang w:val="en-GB" w:eastAsia="en-GB"/>
              </w:rPr>
            </w:pPr>
          </w:p>
        </w:tc>
        <w:tc>
          <w:tcPr>
            <w:tcW w:w="2622" w:type="dxa"/>
            <w:vAlign w:val="center"/>
          </w:tcPr>
          <w:p w:rsidR="0026503C" w:rsidRPr="00A6160E" w:rsidRDefault="0026503C" w:rsidP="00653F16">
            <w:pPr>
              <w:spacing w:before="120" w:after="120"/>
              <w:jc w:val="both"/>
              <w:rPr>
                <w:snapToGrid/>
                <w:sz w:val="22"/>
                <w:szCs w:val="22"/>
                <w:lang w:val="en-GB" w:eastAsia="en-GB"/>
              </w:rPr>
            </w:pPr>
          </w:p>
        </w:tc>
        <w:tc>
          <w:tcPr>
            <w:tcW w:w="2126" w:type="dxa"/>
            <w:vAlign w:val="center"/>
          </w:tcPr>
          <w:p w:rsidR="0026503C" w:rsidRPr="00A6160E" w:rsidRDefault="0026503C" w:rsidP="00653F16">
            <w:pPr>
              <w:spacing w:before="120" w:after="120"/>
              <w:jc w:val="center"/>
              <w:rPr>
                <w:snapToGrid/>
                <w:sz w:val="22"/>
                <w:szCs w:val="22"/>
                <w:lang w:val="en-GB" w:eastAsia="en-GB"/>
              </w:rPr>
            </w:pPr>
          </w:p>
        </w:tc>
        <w:tc>
          <w:tcPr>
            <w:tcW w:w="2977" w:type="dxa"/>
            <w:vAlign w:val="center"/>
          </w:tcPr>
          <w:p w:rsidR="0026503C" w:rsidRPr="00A6160E" w:rsidRDefault="0026503C" w:rsidP="00653F16">
            <w:pPr>
              <w:spacing w:before="120" w:after="120"/>
              <w:jc w:val="center"/>
              <w:rPr>
                <w:snapToGrid/>
                <w:sz w:val="22"/>
                <w:szCs w:val="22"/>
                <w:lang w:val="en-GB" w:eastAsia="en-GB"/>
              </w:rPr>
            </w:pPr>
          </w:p>
        </w:tc>
      </w:tr>
    </w:tbl>
    <w:p w:rsidR="0026503C" w:rsidRDefault="0026503C" w:rsidP="0026503C">
      <w:pPr>
        <w:ind w:left="720"/>
        <w:jc w:val="both"/>
        <w:rPr>
          <w:lang w:val="en-GB"/>
        </w:rPr>
      </w:pPr>
    </w:p>
    <w:p w:rsidR="0026503C" w:rsidRPr="00EA7377" w:rsidRDefault="0026503C" w:rsidP="000C043B">
      <w:pPr>
        <w:jc w:val="both"/>
        <w:rPr>
          <w:sz w:val="22"/>
          <w:szCs w:val="22"/>
          <w:lang w:val="en-GB"/>
        </w:rPr>
      </w:pPr>
      <w:r w:rsidRPr="004E5107">
        <w:rPr>
          <w:highlight w:val="yellow"/>
          <w:lang w:val="en-GB"/>
        </w:rPr>
        <w:t>]</w:t>
      </w:r>
    </w:p>
    <w:p w:rsidR="002B33DA" w:rsidRDefault="00A827B6" w:rsidP="002B33DA">
      <w:pPr>
        <w:keepNext/>
        <w:spacing w:before="240" w:after="120"/>
        <w:jc w:val="both"/>
        <w:rPr>
          <w:b/>
          <w:szCs w:val="24"/>
          <w:lang w:val="en-GB"/>
        </w:rPr>
      </w:pPr>
      <w:r w:rsidRPr="003A0CB8">
        <w:rPr>
          <w:b/>
          <w:szCs w:val="24"/>
          <w:lang w:val="en-GB"/>
        </w:rPr>
        <w:t>4.</w:t>
      </w:r>
      <w:r w:rsidRPr="003A0CB8">
        <w:rPr>
          <w:b/>
          <w:szCs w:val="24"/>
          <w:lang w:val="en-GB"/>
        </w:rPr>
        <w:tab/>
      </w:r>
      <w:r w:rsidR="002B33DA" w:rsidRPr="003A0CB8">
        <w:rPr>
          <w:b/>
          <w:szCs w:val="24"/>
          <w:lang w:val="en-GB"/>
        </w:rPr>
        <w:t>Conclusion</w:t>
      </w:r>
    </w:p>
    <w:p w:rsidR="002B33DA" w:rsidRDefault="002B33DA" w:rsidP="002B33DA">
      <w:pPr>
        <w:ind w:left="567" w:right="424"/>
        <w:jc w:val="both"/>
        <w:rPr>
          <w:sz w:val="22"/>
          <w:szCs w:val="22"/>
          <w:lang w:val="en-IE"/>
        </w:rPr>
      </w:pPr>
      <w:r w:rsidRPr="009520F5">
        <w:rPr>
          <w:b/>
          <w:sz w:val="22"/>
          <w:szCs w:val="22"/>
          <w:u w:val="single"/>
          <w:lang w:val="en-IE"/>
        </w:rPr>
        <w:t>Receipt a</w:t>
      </w:r>
      <w:r>
        <w:rPr>
          <w:b/>
          <w:sz w:val="22"/>
          <w:szCs w:val="22"/>
          <w:u w:val="single"/>
          <w:lang w:val="en-IE"/>
        </w:rPr>
        <w:t>nd verification of the original</w:t>
      </w:r>
      <w:r w:rsidRPr="009520F5">
        <w:rPr>
          <w:b/>
          <w:sz w:val="22"/>
          <w:szCs w:val="22"/>
          <w:u w:val="single"/>
          <w:lang w:val="en-IE"/>
        </w:rPr>
        <w:t xml:space="preserve"> Declaration on honour on exclusion criteria and selection criteria and documentary evidence for exclusion and selection criteria</w:t>
      </w:r>
    </w:p>
    <w:p w:rsidR="002B33DA" w:rsidRDefault="002B33DA" w:rsidP="002B33DA">
      <w:pPr>
        <w:ind w:left="567" w:right="424"/>
        <w:jc w:val="both"/>
        <w:rPr>
          <w:sz w:val="22"/>
          <w:szCs w:val="22"/>
          <w:lang w:val="en-IE"/>
        </w:rPr>
      </w:pPr>
    </w:p>
    <w:p w:rsidR="002B33DA" w:rsidRDefault="002B33DA" w:rsidP="002B33DA">
      <w:pPr>
        <w:ind w:left="567"/>
        <w:jc w:val="both"/>
        <w:rPr>
          <w:sz w:val="22"/>
          <w:szCs w:val="22"/>
          <w:highlight w:val="yellow"/>
          <w:lang w:val="en-IE"/>
        </w:rPr>
      </w:pPr>
      <w:r>
        <w:rPr>
          <w:sz w:val="22"/>
          <w:szCs w:val="22"/>
          <w:highlight w:val="yellow"/>
          <w:lang w:val="en-IE"/>
        </w:rPr>
        <w:t>[Email below is not to be used for the simplified procedure</w:t>
      </w:r>
      <w:r>
        <w:rPr>
          <w:b/>
          <w:sz w:val="22"/>
          <w:szCs w:val="22"/>
          <w:highlight w:val="yellow"/>
          <w:lang w:val="en-IE"/>
        </w:rPr>
        <w:t xml:space="preserve"> if</w:t>
      </w:r>
      <w:r>
        <w:rPr>
          <w:sz w:val="22"/>
          <w:szCs w:val="22"/>
          <w:highlight w:val="yellow"/>
          <w:lang w:val="en-IE"/>
        </w:rPr>
        <w:t xml:space="preserve"> the original Declaration on honour and documentary evidence on exclusion and selection were submitted with the tender (i.e. they were deemed necessary and requested in the Instructions to Tenderers)]</w:t>
      </w:r>
    </w:p>
    <w:p w:rsidR="002B33DA" w:rsidRDefault="002B33DA" w:rsidP="002B33DA">
      <w:pPr>
        <w:ind w:left="567"/>
        <w:jc w:val="both"/>
        <w:rPr>
          <w:snapToGrid/>
          <w:sz w:val="22"/>
          <w:szCs w:val="22"/>
          <w:highlight w:val="yellow"/>
          <w:lang w:val="en-IE"/>
        </w:rPr>
      </w:pPr>
    </w:p>
    <w:p w:rsidR="002B33DA" w:rsidRDefault="002B33DA" w:rsidP="002B33DA">
      <w:pPr>
        <w:ind w:left="567"/>
        <w:jc w:val="both"/>
        <w:rPr>
          <w:sz w:val="22"/>
          <w:szCs w:val="22"/>
          <w:highlight w:val="yellow"/>
          <w:lang w:val="en-IE"/>
        </w:rPr>
      </w:pPr>
    </w:p>
    <w:p w:rsidR="002B33DA" w:rsidRDefault="002B33DA" w:rsidP="002B33DA">
      <w:pPr>
        <w:ind w:left="567"/>
        <w:jc w:val="both"/>
        <w:rPr>
          <w:sz w:val="22"/>
          <w:szCs w:val="22"/>
          <w:highlight w:val="yellow"/>
          <w:lang w:val="en-IE"/>
        </w:rPr>
      </w:pPr>
      <w:r>
        <w:rPr>
          <w:sz w:val="22"/>
          <w:szCs w:val="22"/>
          <w:highlight w:val="yellow"/>
          <w:lang w:val="en-IE"/>
        </w:rPr>
        <w:t>[Email below is not to be used in case of a local open procedure</w:t>
      </w:r>
      <w:r>
        <w:rPr>
          <w:b/>
          <w:sz w:val="22"/>
          <w:szCs w:val="22"/>
          <w:highlight w:val="yellow"/>
          <w:lang w:val="en-IE"/>
        </w:rPr>
        <w:t xml:space="preserve"> if</w:t>
      </w:r>
      <w:r>
        <w:rPr>
          <w:sz w:val="22"/>
          <w:szCs w:val="22"/>
          <w:highlight w:val="yellow"/>
          <w:lang w:val="en-IE"/>
        </w:rPr>
        <w:t xml:space="preserve"> the original Declaration on honour and documentary evidence on exclusion and selection were submitted with the tender (i.e. they were deemed necessary and requested in the Instructions to Tenderers)]</w:t>
      </w:r>
    </w:p>
    <w:p w:rsidR="002B33DA" w:rsidRDefault="002B33DA" w:rsidP="002B33DA">
      <w:pPr>
        <w:spacing w:before="240" w:after="240"/>
        <w:ind w:left="567"/>
        <w:rPr>
          <w:sz w:val="22"/>
          <w:szCs w:val="22"/>
          <w:highlight w:val="yellow"/>
          <w:lang w:val="en-IE"/>
        </w:rPr>
      </w:pPr>
      <w:r w:rsidRPr="009520F5">
        <w:rPr>
          <w:sz w:val="22"/>
          <w:szCs w:val="22"/>
          <w:lang w:val="en-IE"/>
        </w:rPr>
        <w:t xml:space="preserve">An email requesting the original Declaration on honour on exclusion criteria and selection criteria and copies of documentary evidence for exclusion and selection criteria for the tender with the highest overall scores was sent on </w:t>
      </w:r>
      <w:r w:rsidRPr="009520F5">
        <w:rPr>
          <w:sz w:val="22"/>
          <w:szCs w:val="22"/>
          <w:highlight w:val="yellow"/>
          <w:lang w:val="en-IE"/>
        </w:rPr>
        <w:t xml:space="preserve">&lt;specify the date&gt;: </w:t>
      </w:r>
    </w:p>
    <w:p w:rsidR="002B33DA" w:rsidRPr="000646CA" w:rsidRDefault="002B33DA" w:rsidP="002B33DA">
      <w:pPr>
        <w:tabs>
          <w:tab w:val="left" w:pos="3569"/>
          <w:tab w:val="left" w:pos="5960"/>
        </w:tabs>
        <w:spacing w:before="120" w:after="120"/>
        <w:ind w:left="567" w:right="-29"/>
        <w:jc w:val="both"/>
        <w:rPr>
          <w:sz w:val="22"/>
          <w:szCs w:val="22"/>
          <w:highlight w:val="yellow"/>
          <w:lang w:val="en-IE"/>
        </w:rPr>
      </w:pPr>
      <w:r w:rsidRPr="000646CA">
        <w:rPr>
          <w:sz w:val="22"/>
          <w:szCs w:val="22"/>
          <w:highlight w:val="yellow"/>
          <w:lang w:val="en-IE"/>
        </w:rPr>
        <w:t xml:space="preserve">[The text of the email </w:t>
      </w:r>
      <w:r>
        <w:rPr>
          <w:sz w:val="22"/>
          <w:szCs w:val="22"/>
          <w:highlight w:val="yellow"/>
          <w:lang w:val="en-IE"/>
        </w:rPr>
        <w:t xml:space="preserve">to the tenderer offering the cheapest technically compliant </w:t>
      </w:r>
      <w:r w:rsidRPr="009520F5">
        <w:rPr>
          <w:sz w:val="22"/>
          <w:szCs w:val="22"/>
          <w:highlight w:val="yellow"/>
          <w:lang w:val="en-GB"/>
        </w:rPr>
        <w:t>tender</w:t>
      </w:r>
      <w:r w:rsidRPr="00AB63DF">
        <w:rPr>
          <w:sz w:val="22"/>
          <w:szCs w:val="22"/>
          <w:highlight w:val="yellow"/>
          <w:lang w:val="en-IE"/>
        </w:rPr>
        <w:t xml:space="preserve"> </w:t>
      </w:r>
      <w:r>
        <w:rPr>
          <w:sz w:val="22"/>
          <w:szCs w:val="22"/>
          <w:highlight w:val="yellow"/>
          <w:lang w:val="en-IE"/>
        </w:rPr>
        <w:t>should at least contain the following</w:t>
      </w:r>
      <w:r w:rsidRPr="000646CA">
        <w:rPr>
          <w:sz w:val="22"/>
          <w:szCs w:val="22"/>
          <w:highlight w:val="yellow"/>
          <w:lang w:val="en-IE"/>
        </w:rPr>
        <w:t xml:space="preserve"> information:</w:t>
      </w:r>
    </w:p>
    <w:p w:rsidR="002B33DA" w:rsidRDefault="002B33DA" w:rsidP="002B33DA">
      <w:pPr>
        <w:spacing w:after="120"/>
        <w:ind w:left="567"/>
        <w:jc w:val="both"/>
        <w:rPr>
          <w:color w:val="000000"/>
          <w:sz w:val="22"/>
          <w:szCs w:val="22"/>
          <w:highlight w:val="yellow"/>
          <w:lang w:val="en-IE"/>
        </w:rPr>
      </w:pPr>
      <w:r w:rsidRPr="00F84D70">
        <w:rPr>
          <w:color w:val="000000"/>
          <w:sz w:val="22"/>
          <w:szCs w:val="22"/>
          <w:highlight w:val="yellow"/>
          <w:lang w:val="en-IE"/>
        </w:rPr>
        <w:lastRenderedPageBreak/>
        <w:t>Please send to &lt;</w:t>
      </w:r>
      <w:r w:rsidRPr="00A42866">
        <w:rPr>
          <w:color w:val="000000"/>
          <w:sz w:val="22"/>
          <w:szCs w:val="22"/>
          <w:highlight w:val="yellow"/>
          <w:lang w:val="en-IE"/>
        </w:rPr>
        <w:t>a</w:t>
      </w:r>
      <w:r w:rsidRPr="00F84D70">
        <w:rPr>
          <w:color w:val="000000"/>
          <w:sz w:val="22"/>
          <w:szCs w:val="22"/>
          <w:highlight w:val="yellow"/>
          <w:lang w:val="en-IE"/>
        </w:rPr>
        <w:t>ddress of the Contracting Authority&gt;</w:t>
      </w:r>
      <w:r>
        <w:rPr>
          <w:color w:val="000000"/>
          <w:sz w:val="22"/>
          <w:szCs w:val="22"/>
          <w:highlight w:val="yellow"/>
          <w:lang w:val="en-IE"/>
        </w:rPr>
        <w:t xml:space="preserve"> or/and </w:t>
      </w:r>
      <w:r w:rsidRPr="00656A0C">
        <w:rPr>
          <w:color w:val="000000"/>
          <w:sz w:val="22"/>
          <w:szCs w:val="22"/>
          <w:highlight w:val="yellow"/>
          <w:lang w:val="en-IE"/>
        </w:rPr>
        <w:t>&lt;</w:t>
      </w:r>
      <w:r>
        <w:rPr>
          <w:color w:val="000000"/>
          <w:sz w:val="22"/>
          <w:szCs w:val="22"/>
          <w:highlight w:val="yellow"/>
          <w:lang w:val="en-IE"/>
        </w:rPr>
        <w:t>email a</w:t>
      </w:r>
      <w:r w:rsidRPr="00656A0C">
        <w:rPr>
          <w:color w:val="000000"/>
          <w:sz w:val="22"/>
          <w:szCs w:val="22"/>
          <w:highlight w:val="yellow"/>
          <w:lang w:val="en-IE"/>
        </w:rPr>
        <w:t>ddress of the Contracting Authority&gt;.</w:t>
      </w:r>
    </w:p>
    <w:p w:rsidR="002B33DA" w:rsidRPr="00F84D70" w:rsidRDefault="002B33DA" w:rsidP="002B33DA">
      <w:pPr>
        <w:spacing w:beforeLines="120" w:before="288" w:afterLines="60" w:after="144"/>
        <w:ind w:left="567"/>
        <w:jc w:val="both"/>
        <w:rPr>
          <w:snapToGrid/>
          <w:color w:val="000000"/>
          <w:sz w:val="22"/>
          <w:szCs w:val="22"/>
          <w:highlight w:val="yellow"/>
          <w:lang w:val="en-IE" w:eastAsia="en-GB"/>
        </w:rPr>
      </w:pPr>
      <w:r>
        <w:rPr>
          <w:color w:val="000000"/>
          <w:sz w:val="22"/>
          <w:szCs w:val="22"/>
          <w:highlight w:val="yellow"/>
          <w:lang w:val="en-IE"/>
        </w:rPr>
        <w:t xml:space="preserve">1. </w:t>
      </w:r>
      <w:r w:rsidRPr="009520F5">
        <w:rPr>
          <w:color w:val="000000"/>
          <w:sz w:val="22"/>
          <w:szCs w:val="22"/>
          <w:highlight w:val="yellow"/>
          <w:u w:val="single"/>
          <w:lang w:val="en-IE"/>
        </w:rPr>
        <w:t>The original signed Declaration(s) on honour on exclusion criteria and selection criteria</w:t>
      </w:r>
      <w:r>
        <w:rPr>
          <w:color w:val="000000"/>
          <w:sz w:val="22"/>
          <w:szCs w:val="22"/>
          <w:highlight w:val="yellow"/>
          <w:u w:val="single"/>
          <w:lang w:val="en-IE"/>
        </w:rPr>
        <w:t>. Please submit the original Declaration(s) on honour of which</w:t>
      </w:r>
      <w:r w:rsidRPr="00F84D70">
        <w:rPr>
          <w:color w:val="000000"/>
          <w:sz w:val="22"/>
          <w:szCs w:val="22"/>
          <w:highlight w:val="yellow"/>
          <w:lang w:val="en-IE"/>
        </w:rPr>
        <w:t xml:space="preserve"> </w:t>
      </w:r>
      <w:r w:rsidRPr="00C6512E">
        <w:rPr>
          <w:color w:val="000000"/>
          <w:sz w:val="22"/>
          <w:szCs w:val="22"/>
          <w:highlight w:val="yellow"/>
          <w:lang w:val="en-IE"/>
        </w:rPr>
        <w:t xml:space="preserve">a copy </w:t>
      </w:r>
      <w:r w:rsidRPr="00F84D70">
        <w:rPr>
          <w:color w:val="000000"/>
          <w:sz w:val="22"/>
          <w:szCs w:val="22"/>
          <w:highlight w:val="yellow"/>
          <w:lang w:val="en-IE"/>
        </w:rPr>
        <w:t>has been submitted</w:t>
      </w:r>
      <w:r>
        <w:rPr>
          <w:color w:val="000000"/>
          <w:sz w:val="22"/>
          <w:szCs w:val="22"/>
          <w:highlight w:val="yellow"/>
          <w:lang w:val="en-IE"/>
        </w:rPr>
        <w:t xml:space="preserve"> by you</w:t>
      </w:r>
      <w:r w:rsidRPr="00F84D70">
        <w:rPr>
          <w:color w:val="000000"/>
          <w:sz w:val="22"/>
          <w:szCs w:val="22"/>
          <w:highlight w:val="yellow"/>
          <w:lang w:val="en-IE"/>
        </w:rPr>
        <w:t xml:space="preserve"> with the </w:t>
      </w:r>
      <w:r>
        <w:rPr>
          <w:color w:val="000000"/>
          <w:sz w:val="22"/>
          <w:szCs w:val="22"/>
          <w:highlight w:val="yellow"/>
          <w:lang w:val="en-IE"/>
        </w:rPr>
        <w:t xml:space="preserve">tender </w:t>
      </w:r>
      <w:r w:rsidRPr="00F84D70">
        <w:rPr>
          <w:color w:val="000000"/>
          <w:sz w:val="22"/>
          <w:szCs w:val="22"/>
          <w:highlight w:val="yellow"/>
          <w:lang w:val="en-IE"/>
        </w:rPr>
        <w:t>form</w:t>
      </w:r>
      <w:r w:rsidRPr="00C6512E">
        <w:rPr>
          <w:color w:val="000000"/>
          <w:sz w:val="22"/>
          <w:szCs w:val="22"/>
          <w:highlight w:val="yellow"/>
          <w:lang w:val="en-IE"/>
        </w:rPr>
        <w:t xml:space="preserve">. </w:t>
      </w:r>
      <w:r w:rsidRPr="00F2311D">
        <w:rPr>
          <w:color w:val="000000"/>
          <w:sz w:val="22"/>
          <w:szCs w:val="22"/>
          <w:highlight w:val="yellow"/>
          <w:lang w:val="en-IE"/>
        </w:rPr>
        <w:t xml:space="preserve">The original signed Declaration(s) on honour should be submitted for </w:t>
      </w:r>
      <w:r w:rsidRPr="00F84D70">
        <w:rPr>
          <w:color w:val="000000"/>
          <w:sz w:val="22"/>
          <w:szCs w:val="22"/>
          <w:highlight w:val="yellow"/>
          <w:lang w:val="en-IE"/>
        </w:rPr>
        <w:t>e</w:t>
      </w:r>
      <w:r>
        <w:rPr>
          <w:color w:val="000000"/>
          <w:sz w:val="22"/>
          <w:szCs w:val="22"/>
          <w:highlight w:val="yellow"/>
          <w:lang w:val="en-IE"/>
        </w:rPr>
        <w:t>very</w:t>
      </w:r>
      <w:r w:rsidRPr="00F84D70">
        <w:rPr>
          <w:color w:val="000000"/>
          <w:sz w:val="22"/>
          <w:szCs w:val="22"/>
          <w:highlight w:val="yellow"/>
          <w:lang w:val="en-IE"/>
        </w:rPr>
        <w:t xml:space="preserve"> </w:t>
      </w:r>
      <w:r>
        <w:rPr>
          <w:color w:val="000000"/>
          <w:sz w:val="22"/>
          <w:szCs w:val="22"/>
          <w:highlight w:val="yellow"/>
          <w:lang w:val="en-IE"/>
        </w:rPr>
        <w:t xml:space="preserve">member of the consortium </w:t>
      </w:r>
      <w:r w:rsidRPr="00F84D70">
        <w:rPr>
          <w:color w:val="000000"/>
          <w:sz w:val="22"/>
          <w:szCs w:val="22"/>
          <w:highlight w:val="yellow"/>
          <w:lang w:val="en-IE"/>
        </w:rPr>
        <w:t>and any capacity providing entity (if applicable).</w:t>
      </w:r>
      <w:r>
        <w:rPr>
          <w:color w:val="000000"/>
          <w:sz w:val="22"/>
          <w:szCs w:val="22"/>
          <w:highlight w:val="yellow"/>
          <w:lang w:val="en-IE"/>
        </w:rPr>
        <w:t xml:space="preserve"> </w:t>
      </w:r>
      <w:r w:rsidRPr="00F84D70">
        <w:rPr>
          <w:color w:val="000000"/>
          <w:sz w:val="22"/>
          <w:szCs w:val="22"/>
          <w:highlight w:val="yellow"/>
          <w:lang w:val="en-IE"/>
        </w:rPr>
        <w:t>Please use a reliable courier service or registered mail to avoid any delays or loss of the documents.</w:t>
      </w:r>
      <w:r w:rsidRPr="00C6512E">
        <w:rPr>
          <w:color w:val="000000"/>
          <w:sz w:val="22"/>
          <w:szCs w:val="22"/>
          <w:highlight w:val="yellow"/>
          <w:lang w:val="en-IE"/>
        </w:rPr>
        <w:t xml:space="preserve"> </w:t>
      </w:r>
      <w:r w:rsidRPr="00F84D70">
        <w:rPr>
          <w:snapToGrid/>
          <w:color w:val="000000"/>
          <w:sz w:val="22"/>
          <w:szCs w:val="22"/>
          <w:highlight w:val="yellow"/>
          <w:lang w:val="en-IE" w:eastAsia="en-GB"/>
        </w:rPr>
        <w:t xml:space="preserve">The envelope, clearly mentioning the reference of the call for tenders and, if applicable, the e-Submission ID of the tender must be marked as "CALL FOR TENDERS – NOT TO BE OPENED BY THE INTERNAL MAIL DEPARTMENT". </w:t>
      </w:r>
    </w:p>
    <w:p w:rsidR="002B33DA" w:rsidRDefault="002B33DA" w:rsidP="002B33DA">
      <w:pPr>
        <w:spacing w:beforeLines="120" w:before="288" w:afterLines="60" w:after="144"/>
        <w:ind w:left="567"/>
        <w:contextualSpacing/>
        <w:jc w:val="both"/>
        <w:rPr>
          <w:color w:val="000000"/>
          <w:sz w:val="22"/>
          <w:szCs w:val="22"/>
          <w:highlight w:val="yellow"/>
          <w:lang w:val="en-IE"/>
        </w:rPr>
      </w:pPr>
      <w:r>
        <w:rPr>
          <w:color w:val="000000"/>
          <w:sz w:val="22"/>
          <w:szCs w:val="22"/>
          <w:highlight w:val="yellow"/>
          <w:lang w:val="en-IE"/>
        </w:rPr>
        <w:t>If you use the Qualified Electronic Signature (QES) for the signing of documents, please sign</w:t>
      </w:r>
      <w:r w:rsidRPr="000E1614">
        <w:rPr>
          <w:color w:val="000000"/>
          <w:sz w:val="22"/>
          <w:szCs w:val="22"/>
          <w:highlight w:val="yellow"/>
          <w:lang w:val="en-IE"/>
        </w:rPr>
        <w:t xml:space="preserve"> </w:t>
      </w:r>
      <w:r>
        <w:rPr>
          <w:color w:val="000000"/>
          <w:sz w:val="22"/>
          <w:szCs w:val="22"/>
          <w:highlight w:val="yellow"/>
          <w:lang w:val="en-IE"/>
        </w:rPr>
        <w:t>the Declaration(s) on honour on exclusion and selection criteria with QES and send by email.</w:t>
      </w:r>
    </w:p>
    <w:p w:rsidR="002B33DA" w:rsidRPr="009520F5" w:rsidRDefault="002B33DA" w:rsidP="002B33DA">
      <w:pPr>
        <w:spacing w:before="120" w:after="120"/>
        <w:ind w:left="567"/>
        <w:jc w:val="both"/>
        <w:rPr>
          <w:sz w:val="22"/>
          <w:szCs w:val="22"/>
          <w:highlight w:val="yellow"/>
          <w:lang w:val="en-IE"/>
        </w:rPr>
      </w:pPr>
      <w:r w:rsidRPr="000010ED">
        <w:rPr>
          <w:sz w:val="22"/>
          <w:szCs w:val="22"/>
          <w:highlight w:val="yellow"/>
          <w:lang w:val="en-IE"/>
        </w:rPr>
        <w:t>[For tenders below EUR</w:t>
      </w:r>
      <w:r w:rsidRPr="000010ED">
        <w:rPr>
          <w:w w:val="50"/>
          <w:sz w:val="22"/>
          <w:szCs w:val="22"/>
          <w:highlight w:val="yellow"/>
          <w:lang w:val="en-IE"/>
        </w:rPr>
        <w:t xml:space="preserve">  </w:t>
      </w:r>
      <w:r w:rsidRPr="000010ED">
        <w:rPr>
          <w:sz w:val="22"/>
          <w:szCs w:val="22"/>
          <w:highlight w:val="yellow"/>
          <w:lang w:val="en-IE"/>
        </w:rPr>
        <w:t xml:space="preserve">300 000, the documentary evidence on </w:t>
      </w:r>
      <w:r w:rsidRPr="000010ED">
        <w:rPr>
          <w:b/>
          <w:sz w:val="22"/>
          <w:szCs w:val="22"/>
          <w:highlight w:val="yellow"/>
          <w:lang w:val="en-IE"/>
        </w:rPr>
        <w:t>exclusion criteria</w:t>
      </w:r>
      <w:r w:rsidRPr="000010ED">
        <w:rPr>
          <w:sz w:val="22"/>
          <w:szCs w:val="22"/>
          <w:highlight w:val="yellow"/>
          <w:lang w:val="en-IE"/>
        </w:rPr>
        <w:t>, the contracting authority may, if it has doubts about whether the tenderer to whom the contract is to be awarded is in one of the situations leading to exclusion, require the tenderer to provide the evidence on non-exclusion]</w:t>
      </w:r>
      <w:r w:rsidRPr="000010ED">
        <w:rPr>
          <w:color w:val="000000"/>
          <w:sz w:val="22"/>
          <w:szCs w:val="22"/>
          <w:lang w:val="en-IE"/>
        </w:rPr>
        <w:t xml:space="preserve"> </w:t>
      </w:r>
    </w:p>
    <w:p w:rsidR="002B33DA" w:rsidRPr="009520F5" w:rsidRDefault="002B33DA" w:rsidP="002B33DA">
      <w:pPr>
        <w:spacing w:before="120" w:after="120"/>
        <w:ind w:left="567"/>
        <w:jc w:val="both"/>
        <w:rPr>
          <w:sz w:val="22"/>
          <w:szCs w:val="22"/>
          <w:highlight w:val="yellow"/>
          <w:lang w:val="en-IE"/>
        </w:rPr>
      </w:pPr>
      <w:r w:rsidRPr="009520F5">
        <w:rPr>
          <w:sz w:val="22"/>
          <w:szCs w:val="22"/>
          <w:highlight w:val="yellow"/>
          <w:lang w:val="en-IE"/>
        </w:rPr>
        <w:t xml:space="preserve">2. </w:t>
      </w:r>
      <w:r w:rsidRPr="009520F5">
        <w:rPr>
          <w:sz w:val="22"/>
          <w:szCs w:val="22"/>
          <w:highlight w:val="yellow"/>
          <w:u w:val="single"/>
          <w:lang w:val="en-IE"/>
        </w:rPr>
        <w:t>D</w:t>
      </w:r>
      <w:r w:rsidRPr="009520F5">
        <w:rPr>
          <w:rStyle w:val="normaltextrun"/>
          <w:iCs/>
          <w:color w:val="000000"/>
          <w:sz w:val="22"/>
          <w:szCs w:val="22"/>
          <w:highlight w:val="yellow"/>
          <w:u w:val="single"/>
          <w:shd w:val="clear" w:color="auto" w:fill="FFFF00"/>
          <w:lang w:val="en-IE"/>
        </w:rPr>
        <w:t xml:space="preserve">ocumentary </w:t>
      </w:r>
      <w:r w:rsidRPr="009520F5">
        <w:rPr>
          <w:rStyle w:val="normaltextrun"/>
          <w:iCs/>
          <w:color w:val="000000" w:themeColor="text1"/>
          <w:sz w:val="22"/>
          <w:szCs w:val="22"/>
          <w:highlight w:val="yellow"/>
          <w:u w:val="single"/>
          <w:shd w:val="clear" w:color="auto" w:fill="FFFF00"/>
          <w:lang w:val="en-IE"/>
        </w:rPr>
        <w:t>evidence for the exclusion criteria</w:t>
      </w:r>
      <w:r w:rsidRPr="009520F5">
        <w:rPr>
          <w:rStyle w:val="normaltextrun"/>
          <w:iCs/>
          <w:color w:val="000000" w:themeColor="text1"/>
          <w:sz w:val="22"/>
          <w:szCs w:val="22"/>
          <w:highlight w:val="yellow"/>
          <w:shd w:val="clear" w:color="auto" w:fill="FFFF00"/>
          <w:lang w:val="en-IE"/>
        </w:rPr>
        <w:t>. </w:t>
      </w:r>
      <w:r w:rsidRPr="009520F5">
        <w:rPr>
          <w:rStyle w:val="normaltextrun"/>
          <w:color w:val="000000" w:themeColor="text1"/>
          <w:sz w:val="22"/>
          <w:szCs w:val="22"/>
          <w:highlight w:val="yellow"/>
          <w:shd w:val="clear" w:color="auto" w:fill="FFFFFF"/>
          <w:lang w:val="en-IE"/>
        </w:rPr>
        <w:t xml:space="preserve">Please send by email or </w:t>
      </w:r>
      <w:r w:rsidRPr="009520F5">
        <w:rPr>
          <w:color w:val="000000" w:themeColor="text1"/>
          <w:sz w:val="22"/>
          <w:szCs w:val="22"/>
          <w:highlight w:val="yellow"/>
          <w:lang w:val="en-IE"/>
        </w:rPr>
        <w:t xml:space="preserve">by courier service or registered mail </w:t>
      </w:r>
      <w:r w:rsidRPr="009520F5">
        <w:rPr>
          <w:rStyle w:val="normaltextrun"/>
          <w:color w:val="000000" w:themeColor="text1"/>
          <w:sz w:val="22"/>
          <w:szCs w:val="22"/>
          <w:highlight w:val="yellow"/>
          <w:shd w:val="clear" w:color="auto" w:fill="FFFFFF"/>
          <w:lang w:val="en-IE"/>
        </w:rPr>
        <w:t xml:space="preserve">together with the original Declaration on Honour, if signed in blue ink, </w:t>
      </w:r>
      <w:r>
        <w:rPr>
          <w:rStyle w:val="normaltextrun"/>
          <w:color w:val="000000" w:themeColor="text1"/>
          <w:sz w:val="22"/>
          <w:szCs w:val="22"/>
          <w:highlight w:val="yellow"/>
          <w:shd w:val="clear" w:color="auto" w:fill="FFFFFF"/>
          <w:lang w:val="en-IE"/>
        </w:rPr>
        <w:t xml:space="preserve">the </w:t>
      </w:r>
      <w:r w:rsidRPr="00E84320">
        <w:rPr>
          <w:color w:val="000000" w:themeColor="text1"/>
          <w:sz w:val="22"/>
          <w:szCs w:val="22"/>
          <w:highlight w:val="yellow"/>
          <w:shd w:val="clear" w:color="auto" w:fill="FFFFFF"/>
          <w:lang w:val="en-IE"/>
        </w:rPr>
        <w:t>documentary evidence demonstrating that you do not fall into any of the exclusion situations listed in Section 2.6.10.1.1. of the Practical Guide. Examples of the admissible supporting documents are provided in Section 2.6.10.1.3. of the Practical Guide. The admissible proof or statement should be under the law of the country in which you (including all consortium</w:t>
      </w:r>
      <w:r w:rsidRPr="00E84320">
        <w:rPr>
          <w:color w:val="000000" w:themeColor="text1"/>
          <w:sz w:val="22"/>
          <w:szCs w:val="22"/>
          <w:highlight w:val="yellow"/>
          <w:shd w:val="clear" w:color="auto" w:fill="FFFFFF"/>
          <w:lang w:val="en-GB"/>
        </w:rPr>
        <w:t xml:space="preserve"> members, as well as subcontractors and capacity providing entities, if applicable) are established in accordance with the</w:t>
      </w:r>
      <w:r>
        <w:rPr>
          <w:color w:val="000000" w:themeColor="text1"/>
          <w:sz w:val="22"/>
          <w:szCs w:val="22"/>
          <w:highlight w:val="yellow"/>
          <w:shd w:val="clear" w:color="auto" w:fill="FFFFFF"/>
          <w:lang w:val="en-GB"/>
        </w:rPr>
        <w:t xml:space="preserve"> undertaking in the declaration(s)</w:t>
      </w:r>
      <w:r w:rsidRPr="00E84320">
        <w:rPr>
          <w:color w:val="000000" w:themeColor="text1"/>
          <w:sz w:val="22"/>
          <w:szCs w:val="22"/>
          <w:highlight w:val="yellow"/>
          <w:shd w:val="clear" w:color="auto" w:fill="FFFFFF"/>
          <w:lang w:val="en-GB"/>
        </w:rPr>
        <w:t xml:space="preserve"> which was included in your tender.</w:t>
      </w:r>
      <w:r>
        <w:rPr>
          <w:color w:val="000000" w:themeColor="text1"/>
          <w:sz w:val="22"/>
          <w:szCs w:val="22"/>
          <w:highlight w:val="yellow"/>
          <w:shd w:val="clear" w:color="auto" w:fill="FFFFFF"/>
          <w:lang w:val="en-GB"/>
        </w:rPr>
        <w:t xml:space="preserve"> </w:t>
      </w:r>
      <w:r w:rsidRPr="009520F5">
        <w:rPr>
          <w:rStyle w:val="normaltextrun"/>
          <w:color w:val="000000" w:themeColor="text1"/>
          <w:sz w:val="22"/>
          <w:szCs w:val="22"/>
          <w:highlight w:val="yellow"/>
          <w:shd w:val="clear" w:color="auto" w:fill="FFFFFF"/>
          <w:lang w:val="en-IE"/>
        </w:rPr>
        <w:t>The date on the evidence or documents provided must be no earlier than 1 year before the date of submission of the tender. [You] [Your firm] [each consortium member] must, in addition, provide a statement that the situation has not been altered in the period that has elapsed since the evidence in question was drawn up.</w:t>
      </w:r>
      <w:r w:rsidRPr="009520F5">
        <w:rPr>
          <w:rStyle w:val="eop"/>
          <w:color w:val="000000"/>
          <w:sz w:val="20"/>
          <w:highlight w:val="yellow"/>
          <w:shd w:val="clear" w:color="auto" w:fill="FFFFFF"/>
          <w:lang w:val="en-IE"/>
        </w:rPr>
        <w:t> </w:t>
      </w:r>
      <w:r w:rsidRPr="009520F5">
        <w:rPr>
          <w:sz w:val="22"/>
          <w:szCs w:val="22"/>
          <w:highlight w:val="yellow"/>
          <w:lang w:val="en-IE"/>
        </w:rPr>
        <w:t xml:space="preserve"> </w:t>
      </w:r>
    </w:p>
    <w:p w:rsidR="002B33DA" w:rsidRPr="009520F5" w:rsidRDefault="002B33DA" w:rsidP="002B33DA">
      <w:pPr>
        <w:spacing w:before="120" w:after="120"/>
        <w:ind w:left="567"/>
        <w:jc w:val="both"/>
        <w:rPr>
          <w:sz w:val="22"/>
          <w:szCs w:val="22"/>
          <w:highlight w:val="yellow"/>
          <w:lang w:val="en-IE"/>
        </w:rPr>
      </w:pPr>
      <w:r w:rsidRPr="009520F5">
        <w:rPr>
          <w:sz w:val="22"/>
          <w:szCs w:val="22"/>
          <w:highlight w:val="yellow"/>
          <w:lang w:val="en-IE"/>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2B33DA" w:rsidRDefault="002B33DA" w:rsidP="002B33DA">
      <w:pPr>
        <w:spacing w:before="120" w:after="120"/>
        <w:ind w:left="567"/>
        <w:jc w:val="both"/>
        <w:rPr>
          <w:color w:val="000000"/>
          <w:sz w:val="22"/>
          <w:szCs w:val="22"/>
          <w:highlight w:val="yellow"/>
          <w:lang w:val="en-IE"/>
        </w:rPr>
      </w:pPr>
      <w:r w:rsidRPr="009520F5">
        <w:rPr>
          <w:color w:val="000000"/>
          <w:sz w:val="22"/>
          <w:szCs w:val="22"/>
          <w:highlight w:val="yellow"/>
          <w:lang w:val="en-IE"/>
        </w:rPr>
        <w:t xml:space="preserve">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please declare that the documentary evidence has already been provided in a previous procurement procedure, indicating its title and reference number, and </w:t>
      </w:r>
      <w:r>
        <w:rPr>
          <w:color w:val="000000"/>
          <w:sz w:val="22"/>
          <w:szCs w:val="22"/>
          <w:highlight w:val="yellow"/>
          <w:lang w:val="en-IE"/>
        </w:rPr>
        <w:t xml:space="preserve">provide </w:t>
      </w:r>
      <w:r w:rsidRPr="009520F5">
        <w:rPr>
          <w:color w:val="000000"/>
          <w:sz w:val="22"/>
          <w:szCs w:val="22"/>
          <w:highlight w:val="yellow"/>
          <w:lang w:val="en-IE"/>
        </w:rPr>
        <w:t>confirm</w:t>
      </w:r>
      <w:r>
        <w:rPr>
          <w:color w:val="000000"/>
          <w:sz w:val="22"/>
          <w:szCs w:val="22"/>
          <w:highlight w:val="yellow"/>
          <w:lang w:val="en-IE"/>
        </w:rPr>
        <w:t>ation</w:t>
      </w:r>
      <w:r w:rsidRPr="009520F5">
        <w:rPr>
          <w:color w:val="000000"/>
          <w:sz w:val="22"/>
          <w:szCs w:val="22"/>
          <w:highlight w:val="yellow"/>
          <w:lang w:val="en-IE"/>
        </w:rPr>
        <w:t xml:space="preserve"> that the situation has not changed.</w:t>
      </w:r>
    </w:p>
    <w:p w:rsidR="002B33DA" w:rsidRDefault="002B33DA" w:rsidP="002B33DA">
      <w:pPr>
        <w:ind w:left="567"/>
        <w:jc w:val="both"/>
        <w:rPr>
          <w:color w:val="000000"/>
          <w:sz w:val="22"/>
          <w:szCs w:val="22"/>
          <w:highlight w:val="lightGray"/>
          <w:lang w:val="en-IE"/>
        </w:rPr>
      </w:pPr>
      <w:r w:rsidRPr="009520F5">
        <w:rPr>
          <w:sz w:val="22"/>
          <w:szCs w:val="22"/>
          <w:highlight w:val="yellow"/>
          <w:lang w:val="en-IE"/>
        </w:rPr>
        <w:t>[</w:t>
      </w:r>
      <w:r w:rsidRPr="000010ED">
        <w:rPr>
          <w:sz w:val="22"/>
          <w:szCs w:val="22"/>
          <w:highlight w:val="yellow"/>
          <w:lang w:val="en-IE"/>
        </w:rPr>
        <w:t>For tenders below EUR</w:t>
      </w:r>
      <w:r w:rsidRPr="000010ED">
        <w:rPr>
          <w:w w:val="50"/>
          <w:sz w:val="22"/>
          <w:szCs w:val="22"/>
          <w:highlight w:val="yellow"/>
          <w:lang w:val="en-IE"/>
        </w:rPr>
        <w:t> </w:t>
      </w:r>
      <w:r w:rsidRPr="000010ED">
        <w:rPr>
          <w:sz w:val="22"/>
          <w:szCs w:val="22"/>
          <w:highlight w:val="yellow"/>
          <w:lang w:val="en-IE"/>
        </w:rPr>
        <w:t>300 000:  The contracting authority may, depending on its assessment of the risks, decide not to require proof for selection criteria, but then no pre-financing must be made, see Section 2.6.11. of the practical guide.]</w:t>
      </w:r>
      <w:r w:rsidRPr="000010ED">
        <w:rPr>
          <w:color w:val="000000"/>
          <w:sz w:val="22"/>
          <w:szCs w:val="22"/>
          <w:highlight w:val="lightGray"/>
          <w:lang w:val="en-IE"/>
        </w:rPr>
        <w:t xml:space="preserve"> </w:t>
      </w:r>
    </w:p>
    <w:p w:rsidR="002B33DA" w:rsidRDefault="002B33DA" w:rsidP="002B33DA">
      <w:pPr>
        <w:ind w:left="567"/>
        <w:jc w:val="both"/>
        <w:rPr>
          <w:color w:val="000000"/>
          <w:sz w:val="22"/>
          <w:szCs w:val="22"/>
          <w:highlight w:val="yellow"/>
          <w:lang w:val="en-IE"/>
        </w:rPr>
      </w:pPr>
    </w:p>
    <w:p w:rsidR="002B33DA" w:rsidRPr="009520F5" w:rsidRDefault="002B33DA" w:rsidP="002B33DA">
      <w:pPr>
        <w:spacing w:before="120" w:after="120"/>
        <w:ind w:left="567" w:right="-29"/>
        <w:jc w:val="both"/>
        <w:rPr>
          <w:rStyle w:val="normaltextrun"/>
          <w:color w:val="000000" w:themeColor="text1"/>
          <w:sz w:val="22"/>
          <w:szCs w:val="22"/>
          <w:highlight w:val="yellow"/>
          <w:shd w:val="clear" w:color="auto" w:fill="FFFFFF"/>
          <w:lang w:val="en-IE"/>
        </w:rPr>
      </w:pPr>
      <w:r w:rsidRPr="009520F5">
        <w:rPr>
          <w:rStyle w:val="normaltextrun"/>
          <w:color w:val="000000" w:themeColor="text1"/>
          <w:sz w:val="22"/>
          <w:szCs w:val="22"/>
          <w:highlight w:val="yellow"/>
          <w:u w:val="single"/>
          <w:lang w:val="en-IE"/>
        </w:rPr>
        <w:t xml:space="preserve">3. </w:t>
      </w:r>
      <w:r w:rsidRPr="009520F5">
        <w:rPr>
          <w:rStyle w:val="normaltextrun"/>
          <w:color w:val="000000" w:themeColor="text1"/>
          <w:sz w:val="22"/>
          <w:szCs w:val="22"/>
          <w:highlight w:val="yellow"/>
          <w:u w:val="single"/>
          <w:shd w:val="clear" w:color="auto" w:fill="FFFFFF"/>
          <w:lang w:val="en-IE"/>
        </w:rPr>
        <w:t>Documentary evidence for selection criteria</w:t>
      </w:r>
      <w:r w:rsidRPr="009520F5">
        <w:rPr>
          <w:rStyle w:val="normaltextrun"/>
          <w:color w:val="000000" w:themeColor="text1"/>
          <w:sz w:val="22"/>
          <w:szCs w:val="22"/>
          <w:highlight w:val="yellow"/>
          <w:shd w:val="clear" w:color="auto" w:fill="FFFFFF"/>
          <w:lang w:val="en-IE"/>
        </w:rPr>
        <w:t>.  The documentary evidence of the financial and economic capacity and the technical and professional capacity according to the selection criteria specified in the additional information about the contract notice (A5f) has to be provided by email or</w:t>
      </w:r>
      <w:r w:rsidRPr="009520F5">
        <w:rPr>
          <w:color w:val="000000" w:themeColor="text1"/>
          <w:sz w:val="22"/>
          <w:szCs w:val="22"/>
          <w:highlight w:val="yellow"/>
          <w:lang w:val="en-IE"/>
        </w:rPr>
        <w:t xml:space="preserve"> by courier service or registered mail </w:t>
      </w:r>
      <w:r w:rsidRPr="009520F5">
        <w:rPr>
          <w:rStyle w:val="normaltextrun"/>
          <w:color w:val="000000" w:themeColor="text1"/>
          <w:sz w:val="22"/>
          <w:szCs w:val="22"/>
          <w:highlight w:val="yellow"/>
          <w:shd w:val="clear" w:color="auto" w:fill="FFFFFF"/>
          <w:lang w:val="en-IE"/>
        </w:rPr>
        <w:t>together with the original  Declaration on Honour, if signed in blue ink.</w:t>
      </w:r>
    </w:p>
    <w:p w:rsidR="002B33DA" w:rsidRPr="00F84D70" w:rsidRDefault="002B33DA" w:rsidP="002B33DA">
      <w:pPr>
        <w:spacing w:before="120" w:after="120"/>
        <w:ind w:left="567" w:right="-29"/>
        <w:jc w:val="both"/>
        <w:rPr>
          <w:rStyle w:val="normaltextrun"/>
          <w:color w:val="0078D4"/>
          <w:u w:val="single"/>
          <w:shd w:val="clear" w:color="auto" w:fill="FFFFFF"/>
          <w:lang w:val="en-IE"/>
        </w:rPr>
      </w:pPr>
      <w:r w:rsidRPr="00F84D70">
        <w:rPr>
          <w:sz w:val="22"/>
          <w:szCs w:val="22"/>
          <w:highlight w:val="yellow"/>
          <w:lang w:val="en-IE" w:bidi="kn-IN"/>
        </w:rPr>
        <w:t xml:space="preserve">Where the documentary evidence submitted is in an official language of the European Union other than the one of the procedure, it is strongly recommended to provide a translation into the language </w:t>
      </w:r>
      <w:r w:rsidRPr="00F84D70">
        <w:rPr>
          <w:sz w:val="22"/>
          <w:szCs w:val="22"/>
          <w:highlight w:val="yellow"/>
          <w:lang w:val="en-IE" w:bidi="kn-IN"/>
        </w:rPr>
        <w:lastRenderedPageBreak/>
        <w:t xml:space="preserve">of the procedure, in order to facilitate the evaluation of the documents. </w:t>
      </w:r>
      <w:r w:rsidRPr="00F84D70">
        <w:rPr>
          <w:sz w:val="22"/>
          <w:szCs w:val="22"/>
          <w:highlight w:val="yellow"/>
          <w:lang w:val="en-IE"/>
        </w:rPr>
        <w:t>Although copies of the documentary evidence can be submitted at this stage, the originals must be available to send to the contracting authority upon request.</w:t>
      </w:r>
    </w:p>
    <w:p w:rsidR="002B33DA" w:rsidRDefault="002B33DA" w:rsidP="002B33DA">
      <w:pPr>
        <w:spacing w:before="120" w:after="120"/>
        <w:ind w:left="567" w:right="-29"/>
        <w:rPr>
          <w:color w:val="000000"/>
          <w:sz w:val="22"/>
          <w:szCs w:val="22"/>
          <w:highlight w:val="yellow"/>
          <w:lang w:val="en-IE"/>
        </w:rPr>
      </w:pPr>
      <w:r w:rsidRPr="00656A0C">
        <w:rPr>
          <w:color w:val="000000"/>
          <w:sz w:val="22"/>
          <w:szCs w:val="22"/>
          <w:highlight w:val="yellow"/>
          <w:lang w:val="en-IE"/>
        </w:rPr>
        <w:t>We w</w:t>
      </w:r>
      <w:r>
        <w:rPr>
          <w:color w:val="000000"/>
          <w:sz w:val="22"/>
          <w:szCs w:val="22"/>
          <w:highlight w:val="yellow"/>
          <w:lang w:val="en-IE"/>
        </w:rPr>
        <w:t>ould be grateful to receive the requested documents at the</w:t>
      </w:r>
      <w:r w:rsidRPr="00656A0C">
        <w:rPr>
          <w:color w:val="000000"/>
          <w:sz w:val="22"/>
          <w:szCs w:val="22"/>
          <w:highlight w:val="yellow"/>
          <w:lang w:val="en-IE"/>
        </w:rPr>
        <w:t xml:space="preserve"> latest by </w:t>
      </w:r>
      <w:r w:rsidRPr="002C0C50">
        <w:rPr>
          <w:color w:val="000000"/>
          <w:sz w:val="22"/>
          <w:szCs w:val="22"/>
          <w:highlight w:val="yellow"/>
          <w:lang w:val="en-IE"/>
        </w:rPr>
        <w:t>&lt;date</w:t>
      </w:r>
      <w:r w:rsidRPr="00656A0C">
        <w:rPr>
          <w:color w:val="000000"/>
          <w:sz w:val="22"/>
          <w:szCs w:val="22"/>
          <w:highlight w:val="yellow"/>
          <w:lang w:val="en-IE"/>
        </w:rPr>
        <w:t>&gt;</w:t>
      </w:r>
      <w:r>
        <w:rPr>
          <w:color w:val="000000"/>
          <w:sz w:val="22"/>
          <w:szCs w:val="22"/>
          <w:highlight w:val="yellow"/>
          <w:lang w:val="en-IE"/>
        </w:rPr>
        <w:t>.</w:t>
      </w:r>
    </w:p>
    <w:p w:rsidR="002B33DA" w:rsidRPr="005E5051" w:rsidRDefault="002B33DA" w:rsidP="002B33DA">
      <w:pPr>
        <w:spacing w:before="120" w:after="120"/>
        <w:ind w:left="567"/>
        <w:jc w:val="both"/>
        <w:rPr>
          <w:iCs/>
          <w:snapToGrid/>
          <w:color w:val="000000"/>
          <w:sz w:val="22"/>
          <w:szCs w:val="22"/>
          <w:highlight w:val="yellow"/>
          <w:lang w:val="en-IE" w:eastAsia="en-GB"/>
        </w:rPr>
      </w:pPr>
      <w:r w:rsidRPr="002E4D57">
        <w:rPr>
          <w:iCs/>
          <w:snapToGrid/>
          <w:color w:val="000000"/>
          <w:sz w:val="22"/>
          <w:szCs w:val="22"/>
          <w:highlight w:val="yellow"/>
          <w:lang w:val="en-IE" w:eastAsia="en-GB"/>
        </w:rPr>
        <w:t>Only for procedures where tenders were submitted via electronic submission (</w:t>
      </w:r>
      <w:r>
        <w:rPr>
          <w:iCs/>
          <w:snapToGrid/>
          <w:color w:val="000000"/>
          <w:sz w:val="22"/>
          <w:szCs w:val="22"/>
          <w:highlight w:val="yellow"/>
          <w:lang w:val="en-IE" w:eastAsia="en-GB"/>
        </w:rPr>
        <w:t>open/</w:t>
      </w:r>
      <w:r w:rsidRPr="002E4D57">
        <w:rPr>
          <w:iCs/>
          <w:snapToGrid/>
          <w:color w:val="000000"/>
          <w:sz w:val="22"/>
          <w:szCs w:val="22"/>
          <w:highlight w:val="yellow"/>
          <w:lang w:val="en-IE" w:eastAsia="en-GB"/>
        </w:rPr>
        <w:t xml:space="preserve"> negotiated): </w:t>
      </w:r>
      <w:r w:rsidRPr="002E4D57">
        <w:rPr>
          <w:iCs/>
          <w:snapToGrid/>
          <w:color w:val="000000"/>
          <w:sz w:val="22"/>
          <w:szCs w:val="22"/>
          <w:highlight w:val="lightGray"/>
          <w:lang w:val="en-GB" w:eastAsia="en-GB"/>
        </w:rPr>
        <w:t>In the course of the procedure the EU Validation Services of REA may contact you and all consortium members via the Participant Register and ask for supporting documents with respect to the legal existence, status and financial data of your organisation (PIC validation). Please note that a request for supporting documents in no way implies that the tenderer has been successful. All communications with the EU Validation Services will take place through the F&amp;T portal.</w:t>
      </w:r>
    </w:p>
    <w:p w:rsidR="002B33DA" w:rsidRPr="009520F5" w:rsidRDefault="002B33DA" w:rsidP="002B33DA">
      <w:pPr>
        <w:spacing w:before="120" w:after="120"/>
        <w:ind w:left="567" w:right="-29"/>
        <w:rPr>
          <w:sz w:val="22"/>
          <w:szCs w:val="22"/>
          <w:lang w:val="en-IE"/>
        </w:rPr>
      </w:pPr>
      <w:r w:rsidRPr="00656A0C">
        <w:rPr>
          <w:color w:val="000000"/>
          <w:sz w:val="22"/>
          <w:szCs w:val="22"/>
          <w:highlight w:val="yellow"/>
          <w:lang w:val="en-IE"/>
        </w:rPr>
        <w:t>]</w:t>
      </w:r>
      <w:r>
        <w:rPr>
          <w:color w:val="000000"/>
          <w:sz w:val="22"/>
          <w:szCs w:val="22"/>
          <w:lang w:val="en-IE"/>
        </w:rPr>
        <w:t xml:space="preserve"> </w:t>
      </w:r>
    </w:p>
    <w:p w:rsidR="002B33DA" w:rsidRPr="009520F5" w:rsidRDefault="002B33DA" w:rsidP="002B33DA">
      <w:pPr>
        <w:spacing w:after="120"/>
        <w:ind w:left="567"/>
        <w:jc w:val="both"/>
        <w:rPr>
          <w:color w:val="000000"/>
          <w:sz w:val="22"/>
          <w:szCs w:val="22"/>
          <w:lang w:val="en-IE"/>
        </w:rPr>
      </w:pPr>
      <w:r w:rsidRPr="009520F5">
        <w:rPr>
          <w:color w:val="000000"/>
          <w:sz w:val="22"/>
          <w:szCs w:val="22"/>
          <w:lang w:val="en-IE"/>
        </w:rPr>
        <w:t>The original signed declaration(s) on honour on exclusion and selection criteria for the tender with the highest overall scores, including the declarations of every member of the consortium and any capacity providing entity (if applicable),  and documentary evidence on compliance with exclusion and selection criteria were submitted on &lt;specify the date&gt;.</w:t>
      </w:r>
    </w:p>
    <w:p w:rsidR="002B33DA" w:rsidRPr="009520F5" w:rsidRDefault="002B33DA" w:rsidP="002B33DA">
      <w:pPr>
        <w:spacing w:before="120" w:after="120"/>
        <w:ind w:left="567" w:right="-29"/>
        <w:rPr>
          <w:sz w:val="22"/>
          <w:szCs w:val="22"/>
          <w:lang w:val="en-IE"/>
        </w:rPr>
      </w:pPr>
      <w:r w:rsidRPr="00761633" w:rsidDel="00761633">
        <w:rPr>
          <w:lang w:val="en-US"/>
        </w:rPr>
        <w:t xml:space="preserve"> </w:t>
      </w:r>
      <w:r w:rsidRPr="009520F5">
        <w:rPr>
          <w:sz w:val="22"/>
          <w:szCs w:val="22"/>
          <w:highlight w:val="yellow"/>
          <w:lang w:val="en-IE"/>
        </w:rPr>
        <w:t>[If further clarifications o</w:t>
      </w:r>
      <w:r>
        <w:rPr>
          <w:sz w:val="22"/>
          <w:szCs w:val="22"/>
          <w:highlight w:val="yellow"/>
          <w:lang w:val="en-IE"/>
        </w:rPr>
        <w:t>n</w:t>
      </w:r>
      <w:r w:rsidRPr="009520F5">
        <w:rPr>
          <w:sz w:val="22"/>
          <w:szCs w:val="22"/>
          <w:highlight w:val="yellow"/>
          <w:lang w:val="en-IE"/>
        </w:rPr>
        <w:t xml:space="preserve"> documentary evidence were requested from the tenderer:</w:t>
      </w:r>
    </w:p>
    <w:p w:rsidR="007A4030" w:rsidRPr="000C043B" w:rsidRDefault="002B33DA" w:rsidP="002B33DA">
      <w:pPr>
        <w:keepNext/>
        <w:spacing w:before="240" w:after="120"/>
        <w:jc w:val="both"/>
        <w:rPr>
          <w:sz w:val="22"/>
          <w:szCs w:val="22"/>
          <w:lang w:val="en-GB"/>
        </w:rPr>
      </w:pPr>
      <w:r w:rsidRPr="000C043B">
        <w:rPr>
          <w:sz w:val="22"/>
          <w:szCs w:val="22"/>
          <w:highlight w:val="lightGray"/>
          <w:lang w:val="en-GB"/>
        </w:rPr>
        <w:t xml:space="preserve">With the agreement of the other </w:t>
      </w:r>
      <w:r>
        <w:rPr>
          <w:sz w:val="22"/>
          <w:szCs w:val="22"/>
          <w:highlight w:val="lightGray"/>
          <w:lang w:val="en-GB"/>
        </w:rPr>
        <w:t>e</w:t>
      </w:r>
      <w:r w:rsidRPr="000C043B">
        <w:rPr>
          <w:sz w:val="22"/>
          <w:szCs w:val="22"/>
          <w:highlight w:val="lightGray"/>
          <w:lang w:val="en-GB"/>
        </w:rPr>
        <w:t xml:space="preserve">valuation </w:t>
      </w:r>
      <w:r>
        <w:rPr>
          <w:sz w:val="22"/>
          <w:szCs w:val="22"/>
          <w:highlight w:val="lightGray"/>
          <w:lang w:val="en-GB"/>
        </w:rPr>
        <w:t>c</w:t>
      </w:r>
      <w:r w:rsidRPr="000C043B">
        <w:rPr>
          <w:sz w:val="22"/>
          <w:szCs w:val="22"/>
          <w:highlight w:val="lightGray"/>
          <w:lang w:val="en-GB"/>
        </w:rPr>
        <w:t xml:space="preserve">ommittee members, the </w:t>
      </w:r>
      <w:r>
        <w:rPr>
          <w:sz w:val="22"/>
          <w:szCs w:val="22"/>
          <w:highlight w:val="lightGray"/>
          <w:lang w:val="en-GB"/>
        </w:rPr>
        <w:t>c</w:t>
      </w:r>
      <w:r w:rsidRPr="000C043B">
        <w:rPr>
          <w:sz w:val="22"/>
          <w:szCs w:val="22"/>
          <w:highlight w:val="lightGray"/>
          <w:lang w:val="en-GB"/>
        </w:rPr>
        <w:t xml:space="preserve">hairperson wrote to the tenderer offering them the possibility to respond by fax or email within a reasonable time limit fixed by the evaluation committee (all correspondence is attached in the </w:t>
      </w:r>
      <w:r>
        <w:rPr>
          <w:sz w:val="22"/>
          <w:szCs w:val="22"/>
          <w:highlight w:val="lightGray"/>
          <w:lang w:val="en-GB"/>
        </w:rPr>
        <w:t>a</w:t>
      </w:r>
      <w:r w:rsidRPr="000C043B">
        <w:rPr>
          <w:sz w:val="22"/>
          <w:szCs w:val="22"/>
          <w:highlight w:val="lightGray"/>
          <w:lang w:val="en-GB"/>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EB1756" w:rsidTr="000C043B">
        <w:trPr>
          <w:cantSplit/>
          <w:jc w:val="center"/>
        </w:trPr>
        <w:tc>
          <w:tcPr>
            <w:tcW w:w="1418" w:type="dxa"/>
            <w:shd w:val="pct10" w:color="auto" w:fill="FFFFFF"/>
            <w:vAlign w:val="center"/>
          </w:tcPr>
          <w:p w:rsidR="007A4030" w:rsidRPr="00354482" w:rsidRDefault="007A4030" w:rsidP="008D497A">
            <w:pPr>
              <w:keepNext/>
              <w:spacing w:before="120" w:after="120"/>
              <w:jc w:val="center"/>
              <w:rPr>
                <w:b/>
                <w:sz w:val="22"/>
                <w:szCs w:val="22"/>
              </w:rPr>
            </w:pPr>
            <w:r w:rsidRPr="00354482">
              <w:rPr>
                <w:b/>
                <w:sz w:val="22"/>
                <w:szCs w:val="22"/>
              </w:rPr>
              <w:t xml:space="preserve">Tender </w:t>
            </w:r>
            <w:r w:rsidRPr="00DF12A1">
              <w:rPr>
                <w:b/>
                <w:sz w:val="22"/>
                <w:szCs w:val="22"/>
                <w:lang w:val="en-GB"/>
              </w:rPr>
              <w:t>envelope</w:t>
            </w:r>
            <w:r w:rsidRPr="00354482">
              <w:rPr>
                <w:b/>
                <w:sz w:val="22"/>
                <w:szCs w:val="22"/>
              </w:rPr>
              <w:t xml:space="preserve"> </w:t>
            </w:r>
            <w:r w:rsidRPr="00DF12A1">
              <w:rPr>
                <w:b/>
                <w:sz w:val="22"/>
                <w:szCs w:val="22"/>
                <w:lang w:val="en-GB"/>
              </w:rPr>
              <w:t>number</w:t>
            </w:r>
          </w:p>
        </w:tc>
        <w:tc>
          <w:tcPr>
            <w:tcW w:w="1914" w:type="dxa"/>
            <w:shd w:val="pct10" w:color="auto" w:fill="FFFFFF"/>
            <w:vAlign w:val="center"/>
          </w:tcPr>
          <w:p w:rsidR="007A4030" w:rsidRPr="00354482" w:rsidRDefault="007A4030" w:rsidP="008D497A">
            <w:pPr>
              <w:keepNext/>
              <w:spacing w:before="120" w:after="120"/>
              <w:jc w:val="center"/>
              <w:rPr>
                <w:b/>
                <w:sz w:val="22"/>
                <w:szCs w:val="22"/>
              </w:rPr>
            </w:pPr>
            <w:r w:rsidRPr="00DF12A1">
              <w:rPr>
                <w:b/>
                <w:sz w:val="22"/>
                <w:szCs w:val="22"/>
                <w:lang w:val="en-GB"/>
              </w:rPr>
              <w:t>Tenderer</w:t>
            </w:r>
            <w:r w:rsidRPr="00354482">
              <w:rPr>
                <w:b/>
                <w:sz w:val="22"/>
                <w:szCs w:val="22"/>
              </w:rPr>
              <w:t xml:space="preserve"> </w:t>
            </w:r>
            <w:r w:rsidRPr="00DF12A1">
              <w:rPr>
                <w:b/>
                <w:sz w:val="22"/>
                <w:szCs w:val="22"/>
                <w:lang w:val="en-GB"/>
              </w:rPr>
              <w:t>name</w:t>
            </w:r>
          </w:p>
        </w:tc>
        <w:tc>
          <w:tcPr>
            <w:tcW w:w="5826" w:type="dxa"/>
            <w:shd w:val="pct10" w:color="auto" w:fill="FFFFFF"/>
            <w:vAlign w:val="center"/>
          </w:tcPr>
          <w:p w:rsidR="007A4030" w:rsidRPr="000C043B" w:rsidRDefault="007A4030" w:rsidP="008D497A">
            <w:pPr>
              <w:keepNext/>
              <w:spacing w:before="120" w:after="120"/>
              <w:jc w:val="center"/>
              <w:rPr>
                <w:b/>
                <w:sz w:val="22"/>
                <w:szCs w:val="22"/>
                <w:lang w:val="en-GB"/>
              </w:rPr>
            </w:pPr>
            <w:r w:rsidRPr="000C043B">
              <w:rPr>
                <w:b/>
                <w:sz w:val="22"/>
                <w:szCs w:val="22"/>
                <w:lang w:val="en-GB"/>
              </w:rPr>
              <w:t>Summary of exchange of correspondence</w:t>
            </w:r>
          </w:p>
        </w:tc>
      </w:tr>
      <w:tr w:rsidR="007A4030" w:rsidRPr="00EB1756" w:rsidTr="000C043B">
        <w:trPr>
          <w:cantSplit/>
          <w:jc w:val="center"/>
        </w:trPr>
        <w:tc>
          <w:tcPr>
            <w:tcW w:w="1418" w:type="dxa"/>
            <w:vAlign w:val="center"/>
          </w:tcPr>
          <w:p w:rsidR="007A4030" w:rsidRPr="000C043B" w:rsidRDefault="007A4030" w:rsidP="008D497A">
            <w:pPr>
              <w:keepNext/>
              <w:spacing w:before="120" w:after="120"/>
              <w:jc w:val="center"/>
              <w:rPr>
                <w:b/>
                <w:sz w:val="22"/>
                <w:szCs w:val="22"/>
                <w:lang w:val="en-GB"/>
              </w:rPr>
            </w:pPr>
          </w:p>
        </w:tc>
        <w:tc>
          <w:tcPr>
            <w:tcW w:w="1914" w:type="dxa"/>
            <w:vAlign w:val="center"/>
          </w:tcPr>
          <w:p w:rsidR="007A4030" w:rsidRPr="000C043B" w:rsidRDefault="007A4030" w:rsidP="008D497A">
            <w:pPr>
              <w:keepNext/>
              <w:spacing w:before="120" w:after="120"/>
              <w:jc w:val="both"/>
              <w:rPr>
                <w:sz w:val="22"/>
                <w:szCs w:val="22"/>
                <w:lang w:val="en-GB"/>
              </w:rPr>
            </w:pPr>
          </w:p>
        </w:tc>
        <w:tc>
          <w:tcPr>
            <w:tcW w:w="5826" w:type="dxa"/>
            <w:vAlign w:val="center"/>
          </w:tcPr>
          <w:p w:rsidR="007A4030" w:rsidRPr="000C043B" w:rsidRDefault="007A4030" w:rsidP="008D497A">
            <w:pPr>
              <w:keepNext/>
              <w:spacing w:before="120" w:after="120"/>
              <w:jc w:val="both"/>
              <w:rPr>
                <w:sz w:val="22"/>
                <w:szCs w:val="22"/>
                <w:lang w:val="en-GB"/>
              </w:rPr>
            </w:pPr>
          </w:p>
        </w:tc>
      </w:tr>
    </w:tbl>
    <w:p w:rsidR="007A4030" w:rsidRPr="00DF12A1" w:rsidRDefault="007A4030" w:rsidP="007A4030">
      <w:pPr>
        <w:spacing w:before="120" w:after="120"/>
        <w:ind w:right="424"/>
        <w:jc w:val="both"/>
        <w:rPr>
          <w:sz w:val="22"/>
          <w:szCs w:val="22"/>
          <w:lang w:val="en-GB"/>
        </w:rPr>
      </w:pPr>
      <w:r w:rsidRPr="00DF12A1">
        <w:rPr>
          <w:sz w:val="22"/>
          <w:szCs w:val="22"/>
          <w:highlight w:val="lightGray"/>
          <w:lang w:val="en-GB"/>
        </w:rPr>
        <w:t>]</w:t>
      </w:r>
    </w:p>
    <w:p w:rsidR="002B33DA" w:rsidRPr="00BA4C4F" w:rsidRDefault="002B33DA" w:rsidP="002B33DA">
      <w:pPr>
        <w:spacing w:before="120" w:after="120"/>
        <w:ind w:left="567" w:right="-29"/>
        <w:rPr>
          <w:sz w:val="22"/>
          <w:szCs w:val="22"/>
          <w:lang w:val="en-IE"/>
        </w:rPr>
      </w:pPr>
      <w:r w:rsidRPr="00BA4C4F">
        <w:rPr>
          <w:sz w:val="22"/>
          <w:szCs w:val="22"/>
          <w:lang w:val="en-IE"/>
        </w:rPr>
        <w:t>The evaluation committee verified the documentary evidence for exclusion and selection criteria for the</w:t>
      </w:r>
      <w:r w:rsidRPr="00BA4C4F">
        <w:rPr>
          <w:lang w:val="en-US"/>
        </w:rPr>
        <w:t xml:space="preserve"> </w:t>
      </w:r>
      <w:r w:rsidRPr="00C13AF4">
        <w:rPr>
          <w:sz w:val="22"/>
          <w:szCs w:val="22"/>
          <w:lang w:val="en-IE"/>
        </w:rPr>
        <w:t>tenderer offering the most</w:t>
      </w:r>
      <w:r>
        <w:rPr>
          <w:sz w:val="22"/>
          <w:szCs w:val="22"/>
          <w:lang w:val="en-IE"/>
        </w:rPr>
        <w:t xml:space="preserve"> economically advantageous</w:t>
      </w:r>
      <w:r w:rsidRPr="00BA4C4F">
        <w:rPr>
          <w:sz w:val="22"/>
          <w:szCs w:val="22"/>
          <w:lang w:val="en-IE"/>
        </w:rPr>
        <w:t xml:space="preserve"> tender and the documents were found [</w:t>
      </w:r>
      <w:r w:rsidRPr="007C6B3F">
        <w:rPr>
          <w:sz w:val="22"/>
          <w:szCs w:val="22"/>
          <w:highlight w:val="lightGray"/>
          <w:lang w:val="en-IE"/>
        </w:rPr>
        <w:t>admissible] [not admissible</w:t>
      </w:r>
      <w:r w:rsidRPr="00BA4C4F">
        <w:rPr>
          <w:sz w:val="22"/>
          <w:szCs w:val="22"/>
          <w:lang w:val="en-IE"/>
        </w:rPr>
        <w:t xml:space="preserve">]. </w:t>
      </w:r>
    </w:p>
    <w:p w:rsidR="002B33DA" w:rsidRPr="00B24017" w:rsidRDefault="002B33DA" w:rsidP="002B33DA">
      <w:pPr>
        <w:spacing w:before="120" w:after="120"/>
        <w:ind w:left="567" w:right="-29"/>
        <w:jc w:val="both"/>
        <w:rPr>
          <w:sz w:val="22"/>
          <w:szCs w:val="22"/>
          <w:lang w:val="en-GB"/>
        </w:rPr>
      </w:pPr>
      <w:r w:rsidRPr="000C043B">
        <w:rPr>
          <w:sz w:val="22"/>
          <w:szCs w:val="22"/>
          <w:highlight w:val="yellow"/>
          <w:lang w:val="en-GB"/>
        </w:rPr>
        <w:t xml:space="preserve">If the documentary evidence is not found admissible the evaluation committee </w:t>
      </w:r>
      <w:r>
        <w:rPr>
          <w:sz w:val="22"/>
          <w:szCs w:val="22"/>
          <w:highlight w:val="yellow"/>
          <w:lang w:val="en-GB"/>
        </w:rPr>
        <w:t>wi</w:t>
      </w:r>
      <w:r w:rsidRPr="000C043B">
        <w:rPr>
          <w:sz w:val="22"/>
          <w:szCs w:val="22"/>
          <w:highlight w:val="yellow"/>
          <w:lang w:val="en-GB"/>
        </w:rPr>
        <w:t xml:space="preserve">ll proceed </w:t>
      </w:r>
      <w:r>
        <w:rPr>
          <w:sz w:val="22"/>
          <w:szCs w:val="22"/>
          <w:highlight w:val="yellow"/>
          <w:lang w:val="en-GB"/>
        </w:rPr>
        <w:t>as stated above with</w:t>
      </w:r>
      <w:r w:rsidRPr="000C043B">
        <w:rPr>
          <w:sz w:val="22"/>
          <w:szCs w:val="22"/>
          <w:highlight w:val="yellow"/>
          <w:lang w:val="en-GB"/>
        </w:rPr>
        <w:t xml:space="preserve"> the second best technically and financially acceptable tender</w:t>
      </w:r>
      <w:r>
        <w:rPr>
          <w:sz w:val="22"/>
          <w:szCs w:val="22"/>
          <w:highlight w:val="yellow"/>
          <w:lang w:val="en-GB"/>
        </w:rPr>
        <w:t>,</w:t>
      </w:r>
      <w:r w:rsidRPr="000C043B">
        <w:rPr>
          <w:sz w:val="22"/>
          <w:szCs w:val="22"/>
          <w:highlight w:val="yellow"/>
          <w:lang w:val="en-GB"/>
        </w:rPr>
        <w:t xml:space="preserve"> </w:t>
      </w:r>
      <w:r w:rsidRPr="009520F5">
        <w:rPr>
          <w:sz w:val="22"/>
          <w:szCs w:val="22"/>
          <w:highlight w:val="yellow"/>
          <w:lang w:val="en-US"/>
        </w:rPr>
        <w:t>using the email text template provided above to request the original Declaration on honour and the documentary evidence. Upon receipt and verification of all requested documents, the evaluation committee may recommend award</w:t>
      </w:r>
      <w:r>
        <w:rPr>
          <w:sz w:val="22"/>
          <w:szCs w:val="22"/>
          <w:highlight w:val="yellow"/>
          <w:lang w:val="en-US"/>
        </w:rPr>
        <w:t>ing</w:t>
      </w:r>
      <w:r w:rsidRPr="009520F5">
        <w:rPr>
          <w:sz w:val="22"/>
          <w:szCs w:val="22"/>
          <w:highlight w:val="yellow"/>
          <w:lang w:val="en-US"/>
        </w:rPr>
        <w:t xml:space="preserve"> the contract to the second best tenderer</w:t>
      </w:r>
      <w:r w:rsidRPr="00B24017">
        <w:rPr>
          <w:sz w:val="22"/>
          <w:szCs w:val="22"/>
          <w:highlight w:val="yellow"/>
          <w:lang w:val="en-GB"/>
        </w:rPr>
        <w:t>.</w:t>
      </w:r>
    </w:p>
    <w:p w:rsidR="002B33DA" w:rsidRDefault="002B33DA" w:rsidP="002B33DA">
      <w:pPr>
        <w:spacing w:before="120" w:after="120"/>
        <w:ind w:left="567" w:right="-29"/>
        <w:jc w:val="both"/>
        <w:rPr>
          <w:rStyle w:val="Style11pt"/>
          <w:lang w:val="en-GB"/>
        </w:rPr>
      </w:pPr>
      <w:r>
        <w:rPr>
          <w:sz w:val="22"/>
          <w:szCs w:val="22"/>
          <w:lang w:val="en-GB"/>
        </w:rPr>
        <w:t>The evaluation committee has ensured that the recommended tenderer or the members in the consortium are not in a situation of</w:t>
      </w:r>
      <w:r w:rsidRPr="00413BCA">
        <w:rPr>
          <w:rStyle w:val="Style11pt"/>
          <w:lang w:val="en-GB"/>
        </w:rPr>
        <w:t xml:space="preserve"> </w:t>
      </w:r>
      <w:r>
        <w:rPr>
          <w:rStyle w:val="Style11pt"/>
          <w:lang w:val="en-GB"/>
        </w:rPr>
        <w:t>exclusion in the e</w:t>
      </w:r>
      <w:r w:rsidRPr="00371048">
        <w:rPr>
          <w:rStyle w:val="Style11pt"/>
          <w:lang w:val="en-GB"/>
        </w:rPr>
        <w:t xml:space="preserve">arly </w:t>
      </w:r>
      <w:r>
        <w:rPr>
          <w:rStyle w:val="Style11pt"/>
          <w:lang w:val="en-GB"/>
        </w:rPr>
        <w:t>d</w:t>
      </w:r>
      <w:r w:rsidRPr="00371048">
        <w:rPr>
          <w:rStyle w:val="Style11pt"/>
          <w:lang w:val="en-GB"/>
        </w:rPr>
        <w:t xml:space="preserve">etection and </w:t>
      </w:r>
      <w:r>
        <w:rPr>
          <w:rStyle w:val="Style11pt"/>
          <w:lang w:val="en-GB"/>
        </w:rPr>
        <w:t>e</w:t>
      </w:r>
      <w:r w:rsidRPr="00371048">
        <w:rPr>
          <w:rStyle w:val="Style11pt"/>
          <w:lang w:val="en-GB"/>
        </w:rPr>
        <w:t xml:space="preserve">xclusion </w:t>
      </w:r>
      <w:r>
        <w:rPr>
          <w:rStyle w:val="Style11pt"/>
          <w:lang w:val="en-GB"/>
        </w:rPr>
        <w:t>s</w:t>
      </w:r>
      <w:r w:rsidRPr="00371048">
        <w:rPr>
          <w:rStyle w:val="Style11pt"/>
          <w:lang w:val="en-GB"/>
        </w:rPr>
        <w:t>ystem</w:t>
      </w:r>
      <w:r w:rsidRPr="00413BCA">
        <w:rPr>
          <w:rStyle w:val="Style11pt"/>
          <w:lang w:val="en-GB"/>
        </w:rPr>
        <w:t>.</w:t>
      </w:r>
      <w:r>
        <w:rPr>
          <w:rStyle w:val="Style11pt"/>
          <w:lang w:val="en-GB"/>
        </w:rPr>
        <w:t xml:space="preserve"> [</w:t>
      </w:r>
      <w:r w:rsidRPr="0081567B">
        <w:rPr>
          <w:rStyle w:val="Style11pt"/>
          <w:highlight w:val="yellow"/>
          <w:lang w:val="en-GB"/>
        </w:rPr>
        <w:t xml:space="preserve">In </w:t>
      </w:r>
      <w:r>
        <w:rPr>
          <w:rStyle w:val="Style11pt"/>
          <w:highlight w:val="yellow"/>
          <w:lang w:val="en-GB"/>
        </w:rPr>
        <w:t>indirect</w:t>
      </w:r>
      <w:r w:rsidRPr="0081567B">
        <w:rPr>
          <w:rStyle w:val="Style11pt"/>
          <w:highlight w:val="yellow"/>
          <w:lang w:val="en-GB"/>
        </w:rPr>
        <w:t xml:space="preserve"> management </w:t>
      </w:r>
      <w:r w:rsidRPr="00D76D4E">
        <w:rPr>
          <w:rStyle w:val="Style11pt"/>
          <w:highlight w:val="yellow"/>
          <w:lang w:val="en-GB"/>
        </w:rPr>
        <w:t xml:space="preserve">if the contracting authority does not have access to the </w:t>
      </w:r>
      <w:r>
        <w:rPr>
          <w:rStyle w:val="Style11pt"/>
          <w:highlight w:val="yellow"/>
          <w:lang w:val="en-GB"/>
        </w:rPr>
        <w:t>e</w:t>
      </w:r>
      <w:r w:rsidRPr="00D76D4E">
        <w:rPr>
          <w:rStyle w:val="Style11pt"/>
          <w:highlight w:val="yellow"/>
          <w:lang w:val="en-GB"/>
        </w:rPr>
        <w:t xml:space="preserve">arly </w:t>
      </w:r>
      <w:r>
        <w:rPr>
          <w:rStyle w:val="Style11pt"/>
          <w:highlight w:val="yellow"/>
          <w:lang w:val="en-GB"/>
        </w:rPr>
        <w:t>d</w:t>
      </w:r>
      <w:r w:rsidRPr="00D76D4E">
        <w:rPr>
          <w:rStyle w:val="Style11pt"/>
          <w:highlight w:val="yellow"/>
          <w:lang w:val="en-GB"/>
        </w:rPr>
        <w:t xml:space="preserve">etection and </w:t>
      </w:r>
      <w:r>
        <w:rPr>
          <w:rStyle w:val="Style11pt"/>
          <w:highlight w:val="yellow"/>
          <w:lang w:val="en-GB"/>
        </w:rPr>
        <w:t>e</w:t>
      </w:r>
      <w:r w:rsidRPr="00D76D4E">
        <w:rPr>
          <w:rStyle w:val="Style11pt"/>
          <w:highlight w:val="yellow"/>
          <w:lang w:val="en-GB"/>
        </w:rPr>
        <w:t xml:space="preserve">xclusion </w:t>
      </w:r>
      <w:r>
        <w:rPr>
          <w:rStyle w:val="Style11pt"/>
          <w:highlight w:val="yellow"/>
          <w:lang w:val="en-GB"/>
        </w:rPr>
        <w:t>s</w:t>
      </w:r>
      <w:r w:rsidRPr="00D76D4E">
        <w:rPr>
          <w:rStyle w:val="Style11pt"/>
          <w:highlight w:val="yellow"/>
          <w:lang w:val="en-GB"/>
        </w:rPr>
        <w:t xml:space="preserve">ystem </w:t>
      </w:r>
      <w:r w:rsidRPr="0081567B">
        <w:rPr>
          <w:rStyle w:val="Style11pt"/>
          <w:highlight w:val="yellow"/>
          <w:lang w:val="en-GB"/>
        </w:rPr>
        <w:t xml:space="preserve">this has to be verified with the representative of the </w:t>
      </w:r>
      <w:r>
        <w:rPr>
          <w:rStyle w:val="Style11pt"/>
          <w:highlight w:val="yellow"/>
          <w:lang w:val="en-GB"/>
        </w:rPr>
        <w:t>Eur</w:t>
      </w:r>
      <w:r w:rsidRPr="0081567B">
        <w:rPr>
          <w:rStyle w:val="Style11pt"/>
          <w:highlight w:val="yellow"/>
          <w:lang w:val="en-GB"/>
        </w:rPr>
        <w:t>opean Commission</w:t>
      </w:r>
      <w:r>
        <w:rPr>
          <w:rStyle w:val="Style11pt"/>
          <w:highlight w:val="yellow"/>
          <w:lang w:val="en-GB"/>
        </w:rPr>
        <w:t>.]</w:t>
      </w:r>
    </w:p>
    <w:p w:rsidR="002B33DA" w:rsidRPr="00DF12A1" w:rsidRDefault="002B33DA" w:rsidP="002B33DA">
      <w:pPr>
        <w:ind w:left="567" w:right="424"/>
        <w:jc w:val="both"/>
        <w:rPr>
          <w:snapToGrid/>
          <w:sz w:val="22"/>
          <w:szCs w:val="22"/>
          <w:lang w:val="en-GB" w:eastAsia="en-GB"/>
        </w:rPr>
      </w:pPr>
      <w:r w:rsidRPr="00DF12A1">
        <w:rPr>
          <w:snapToGrid/>
          <w:sz w:val="22"/>
          <w:szCs w:val="22"/>
          <w:lang w:val="en-GB" w:eastAsia="en-GB"/>
        </w:rPr>
        <w:t>The evaluation committee has ensured that there is no detection of a recommended tenderer or members in the consortium in the lists of EU restrictive measures</w:t>
      </w:r>
      <w:r w:rsidRPr="00DF12A1">
        <w:rPr>
          <w:snapToGrid/>
          <w:sz w:val="22"/>
          <w:szCs w:val="22"/>
          <w:vertAlign w:val="superscript"/>
          <w:lang w:val="en-GB" w:eastAsia="en-GB"/>
        </w:rPr>
        <w:footnoteReference w:id="1"/>
      </w:r>
      <w:r>
        <w:rPr>
          <w:snapToGrid/>
          <w:sz w:val="22"/>
          <w:szCs w:val="22"/>
          <w:lang w:val="en-GB" w:eastAsia="en-GB"/>
        </w:rPr>
        <w:t>.</w:t>
      </w:r>
    </w:p>
    <w:p w:rsidR="002B33DA" w:rsidRDefault="002B33DA" w:rsidP="002B33DA">
      <w:pPr>
        <w:ind w:left="567"/>
        <w:jc w:val="both"/>
        <w:rPr>
          <w:snapToGrid/>
          <w:sz w:val="22"/>
          <w:szCs w:val="22"/>
          <w:lang w:val="en-GB" w:eastAsia="en-GB"/>
        </w:rPr>
      </w:pPr>
    </w:p>
    <w:p w:rsidR="00B15C5D" w:rsidRPr="00EA7377" w:rsidRDefault="002B33DA" w:rsidP="002B33DA">
      <w:pPr>
        <w:keepNext/>
        <w:spacing w:before="120" w:after="120"/>
        <w:ind w:left="709"/>
        <w:jc w:val="both"/>
        <w:rPr>
          <w:sz w:val="22"/>
          <w:szCs w:val="22"/>
          <w:lang w:val="en-GB"/>
        </w:rPr>
      </w:pPr>
      <w:r w:rsidRPr="00EA7377">
        <w:rPr>
          <w:sz w:val="22"/>
          <w:szCs w:val="22"/>
          <w:lang w:val="en-GB"/>
        </w:rPr>
        <w:t xml:space="preserve">Consequently, the </w:t>
      </w:r>
      <w:r>
        <w:rPr>
          <w:sz w:val="22"/>
          <w:szCs w:val="22"/>
          <w:lang w:val="en-GB"/>
        </w:rPr>
        <w:t>e</w:t>
      </w:r>
      <w:r w:rsidRPr="00EA7377">
        <w:rPr>
          <w:sz w:val="22"/>
          <w:szCs w:val="22"/>
          <w:lang w:val="en-GB"/>
        </w:rPr>
        <w:t xml:space="preserve">valuation </w:t>
      </w:r>
      <w:r>
        <w:rPr>
          <w:sz w:val="22"/>
          <w:szCs w:val="22"/>
          <w:lang w:val="en-GB"/>
        </w:rPr>
        <w:t>c</w:t>
      </w:r>
      <w:r w:rsidRPr="00EA7377">
        <w:rPr>
          <w:sz w:val="22"/>
          <w:szCs w:val="22"/>
          <w:lang w:val="en-GB"/>
        </w:rPr>
        <w:t>ommittee recommends that the contract</w:t>
      </w:r>
      <w:r>
        <w:rPr>
          <w:sz w:val="22"/>
          <w:szCs w:val="22"/>
          <w:lang w:val="en-GB"/>
        </w:rPr>
        <w:t>[</w:t>
      </w:r>
      <w:r w:rsidRPr="00EA7377">
        <w:rPr>
          <w:sz w:val="22"/>
          <w:szCs w:val="22"/>
          <w:lang w:val="en-GB"/>
        </w:rPr>
        <w:t>s</w:t>
      </w:r>
      <w:r>
        <w:rPr>
          <w:sz w:val="22"/>
          <w:szCs w:val="22"/>
          <w:lang w:val="en-GB"/>
        </w:rPr>
        <w:t>]</w:t>
      </w:r>
      <w:r w:rsidRPr="00EA7377">
        <w:rPr>
          <w:sz w:val="22"/>
          <w:szCs w:val="22"/>
          <w:lang w:val="en-GB"/>
        </w:rPr>
        <w:t xml:space="preserve"> </w:t>
      </w:r>
      <w:r>
        <w:rPr>
          <w:sz w:val="22"/>
          <w:szCs w:val="22"/>
          <w:lang w:val="en-GB"/>
        </w:rPr>
        <w:t>[</w:t>
      </w:r>
      <w:r w:rsidRPr="00831F35">
        <w:rPr>
          <w:sz w:val="22"/>
          <w:szCs w:val="22"/>
          <w:highlight w:val="lightGray"/>
          <w:lang w:val="en-GB"/>
        </w:rPr>
        <w:t>is</w:t>
      </w:r>
      <w:r>
        <w:rPr>
          <w:sz w:val="22"/>
          <w:szCs w:val="22"/>
          <w:lang w:val="en-GB"/>
        </w:rPr>
        <w:t>] [</w:t>
      </w:r>
      <w:r w:rsidRPr="00831F35">
        <w:rPr>
          <w:sz w:val="22"/>
          <w:szCs w:val="22"/>
          <w:highlight w:val="lightGray"/>
          <w:lang w:val="en-GB"/>
        </w:rPr>
        <w:t>are</w:t>
      </w:r>
      <w:r>
        <w:rPr>
          <w:sz w:val="22"/>
          <w:szCs w:val="22"/>
          <w:lang w:val="en-GB"/>
        </w:rPr>
        <w:t>]</w:t>
      </w:r>
      <w:r w:rsidRPr="00EA7377">
        <w:rPr>
          <w:sz w:val="22"/>
          <w:szCs w:val="22"/>
          <w:lang w:val="en-GB"/>
        </w:rPr>
        <w:t xml:space="preserve"> awarded as follows: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1C6396" w:rsidRPr="00EB1756" w:rsidTr="001C6396">
        <w:trPr>
          <w:cantSplit/>
          <w:tblHeader/>
        </w:trPr>
        <w:tc>
          <w:tcPr>
            <w:tcW w:w="1134" w:type="dxa"/>
            <w:shd w:val="pct10" w:color="auto" w:fill="FFFFFF"/>
          </w:tcPr>
          <w:p w:rsidR="001C6396" w:rsidRPr="00EA7377" w:rsidRDefault="001C6396">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Lot number</w:t>
            </w:r>
            <w:r w:rsidRPr="00EA7377">
              <w:rPr>
                <w:b/>
                <w:sz w:val="22"/>
                <w:szCs w:val="22"/>
                <w:lang w:val="en-GB"/>
              </w:rPr>
              <w:t>*</w:t>
            </w:r>
            <w:r w:rsidR="00CB7C2B">
              <w:rPr>
                <w:b/>
                <w:sz w:val="22"/>
                <w:szCs w:val="22"/>
                <w:lang w:val="en-GB"/>
              </w:rPr>
              <w:t>]</w:t>
            </w:r>
          </w:p>
        </w:tc>
        <w:tc>
          <w:tcPr>
            <w:tcW w:w="1248" w:type="dxa"/>
            <w:shd w:val="pct10" w:color="auto" w:fill="FFFFFF"/>
          </w:tcPr>
          <w:p w:rsidR="001C6396" w:rsidRPr="00EA7377" w:rsidRDefault="001C6396">
            <w:pPr>
              <w:keepNext/>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rsidR="001C6396" w:rsidRPr="00EA7377" w:rsidRDefault="001C6396">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rsidR="001C6396" w:rsidRPr="00EA7377" w:rsidRDefault="001C6396">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00CB7C2B">
              <w:rPr>
                <w:sz w:val="22"/>
                <w:szCs w:val="22"/>
                <w:lang w:val="en-GB"/>
              </w:rPr>
              <w:t>(</w:t>
            </w:r>
            <w:r w:rsidRPr="00831F35">
              <w:rPr>
                <w:sz w:val="22"/>
                <w:szCs w:val="22"/>
                <w:highlight w:val="yellow"/>
                <w:lang w:val="en-GB"/>
              </w:rPr>
              <w:t>after arithmetical correction and discounts</w:t>
            </w:r>
            <w:r w:rsidR="00CB7C2B">
              <w:rPr>
                <w:sz w:val="22"/>
                <w:szCs w:val="22"/>
                <w:lang w:val="en-GB"/>
              </w:rPr>
              <w:t>)</w:t>
            </w:r>
            <w:r w:rsidRPr="00EA7377">
              <w:rPr>
                <w:sz w:val="22"/>
                <w:szCs w:val="22"/>
                <w:lang w:val="en-GB"/>
              </w:rPr>
              <w:br/>
            </w:r>
            <w:r w:rsidR="007A0894">
              <w:rPr>
                <w:b/>
                <w:sz w:val="22"/>
                <w:szCs w:val="22"/>
                <w:lang w:val="en-GB"/>
              </w:rPr>
              <w:t>RSD</w:t>
            </w:r>
          </w:p>
        </w:tc>
        <w:tc>
          <w:tcPr>
            <w:tcW w:w="1559" w:type="dxa"/>
            <w:shd w:val="pct10" w:color="auto" w:fill="FFFFFF"/>
          </w:tcPr>
          <w:p w:rsidR="001C6396" w:rsidRPr="00EA7377" w:rsidRDefault="001C6396" w:rsidP="007A0894">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Spare</w:t>
            </w:r>
            <w:r w:rsidR="002059B2" w:rsidRPr="00831F35">
              <w:rPr>
                <w:b/>
                <w:sz w:val="22"/>
                <w:szCs w:val="22"/>
                <w:highlight w:val="lightGray"/>
                <w:lang w:val="en-GB"/>
              </w:rPr>
              <w:t xml:space="preserve"> </w:t>
            </w:r>
            <w:r w:rsidRPr="00831F35">
              <w:rPr>
                <w:b/>
                <w:sz w:val="22"/>
                <w:szCs w:val="22"/>
                <w:highlight w:val="lightGray"/>
                <w:lang w:val="en-GB"/>
              </w:rPr>
              <w:t>parts and/or consumables</w:t>
            </w:r>
            <w:r>
              <w:rPr>
                <w:b/>
                <w:sz w:val="22"/>
                <w:szCs w:val="22"/>
                <w:lang w:val="en-GB"/>
              </w:rPr>
              <w:t>]</w:t>
            </w:r>
            <w:r w:rsidRPr="00EA7377">
              <w:rPr>
                <w:b/>
                <w:sz w:val="22"/>
                <w:szCs w:val="22"/>
                <w:lang w:val="en-GB"/>
              </w:rPr>
              <w:br/>
            </w:r>
            <w:r w:rsidR="007A0894">
              <w:rPr>
                <w:b/>
                <w:sz w:val="22"/>
                <w:szCs w:val="22"/>
                <w:lang w:val="en-GB"/>
              </w:rPr>
              <w:t>RSD</w:t>
            </w:r>
          </w:p>
        </w:tc>
        <w:tc>
          <w:tcPr>
            <w:tcW w:w="1701" w:type="dxa"/>
            <w:shd w:val="pct10" w:color="auto" w:fill="FFFFFF"/>
          </w:tcPr>
          <w:p w:rsidR="001C6396" w:rsidRPr="00EA7377" w:rsidRDefault="001C6396" w:rsidP="00084507">
            <w:pPr>
              <w:keepNext/>
              <w:spacing w:before="120" w:after="120"/>
              <w:jc w:val="center"/>
              <w:rPr>
                <w:b/>
                <w:sz w:val="22"/>
                <w:szCs w:val="22"/>
                <w:lang w:val="en-GB"/>
              </w:rPr>
            </w:pPr>
            <w:r>
              <w:rPr>
                <w:b/>
                <w:sz w:val="22"/>
                <w:szCs w:val="22"/>
                <w:lang w:val="en-GB"/>
              </w:rPr>
              <w:t>Contract value</w:t>
            </w:r>
            <w:r w:rsidRPr="00EA7377">
              <w:rPr>
                <w:b/>
                <w:sz w:val="22"/>
                <w:szCs w:val="22"/>
                <w:lang w:val="en-GB"/>
              </w:rPr>
              <w:br/>
            </w:r>
            <w:r w:rsidR="007A0894">
              <w:rPr>
                <w:b/>
                <w:sz w:val="22"/>
                <w:szCs w:val="22"/>
                <w:lang w:val="en-GB"/>
              </w:rPr>
              <w:t>RSD</w:t>
            </w:r>
          </w:p>
        </w:tc>
      </w:tr>
      <w:tr w:rsidR="001C6396" w:rsidRPr="00EB1756" w:rsidTr="001C6396">
        <w:trPr>
          <w:cantSplit/>
        </w:trPr>
        <w:tc>
          <w:tcPr>
            <w:tcW w:w="1134" w:type="dxa"/>
          </w:tcPr>
          <w:p w:rsidR="001C6396" w:rsidRPr="00EA7377" w:rsidRDefault="001C6396">
            <w:pPr>
              <w:spacing w:before="120" w:after="120"/>
              <w:jc w:val="both"/>
              <w:rPr>
                <w:b/>
                <w:sz w:val="22"/>
                <w:szCs w:val="22"/>
                <w:lang w:val="en-GB"/>
              </w:rPr>
            </w:pPr>
          </w:p>
        </w:tc>
        <w:tc>
          <w:tcPr>
            <w:tcW w:w="1248" w:type="dxa"/>
          </w:tcPr>
          <w:p w:rsidR="001C6396" w:rsidRPr="00EA7377" w:rsidRDefault="001C6396">
            <w:pPr>
              <w:spacing w:before="120" w:after="120"/>
              <w:jc w:val="both"/>
              <w:rPr>
                <w:b/>
                <w:sz w:val="22"/>
                <w:szCs w:val="22"/>
                <w:lang w:val="en-GB"/>
              </w:rPr>
            </w:pPr>
          </w:p>
        </w:tc>
        <w:tc>
          <w:tcPr>
            <w:tcW w:w="2268" w:type="dxa"/>
          </w:tcPr>
          <w:p w:rsidR="001C6396" w:rsidRPr="00EA7377" w:rsidRDefault="001C6396">
            <w:pPr>
              <w:spacing w:before="120" w:after="120"/>
              <w:jc w:val="both"/>
              <w:rPr>
                <w:sz w:val="22"/>
                <w:szCs w:val="22"/>
                <w:lang w:val="en-GB"/>
              </w:rPr>
            </w:pPr>
          </w:p>
        </w:tc>
        <w:tc>
          <w:tcPr>
            <w:tcW w:w="2013" w:type="dxa"/>
          </w:tcPr>
          <w:p w:rsidR="001C6396" w:rsidRPr="00EA7377" w:rsidRDefault="001C6396">
            <w:pPr>
              <w:spacing w:before="120" w:after="120"/>
              <w:jc w:val="both"/>
              <w:rPr>
                <w:sz w:val="22"/>
                <w:szCs w:val="22"/>
                <w:lang w:val="en-GB"/>
              </w:rPr>
            </w:pPr>
          </w:p>
        </w:tc>
        <w:tc>
          <w:tcPr>
            <w:tcW w:w="1559" w:type="dxa"/>
          </w:tcPr>
          <w:p w:rsidR="001C6396" w:rsidRPr="00EA7377" w:rsidRDefault="001C6396">
            <w:pPr>
              <w:spacing w:before="120" w:after="120"/>
              <w:jc w:val="both"/>
              <w:rPr>
                <w:sz w:val="22"/>
                <w:szCs w:val="22"/>
                <w:lang w:val="en-GB"/>
              </w:rPr>
            </w:pPr>
          </w:p>
        </w:tc>
        <w:tc>
          <w:tcPr>
            <w:tcW w:w="1701" w:type="dxa"/>
          </w:tcPr>
          <w:p w:rsidR="001C6396" w:rsidRPr="00EA7377" w:rsidRDefault="001C6396">
            <w:pPr>
              <w:spacing w:before="120" w:after="120"/>
              <w:jc w:val="both"/>
              <w:rPr>
                <w:sz w:val="22"/>
                <w:szCs w:val="22"/>
                <w:lang w:val="en-GB"/>
              </w:rPr>
            </w:pPr>
          </w:p>
        </w:tc>
      </w:tr>
      <w:tr w:rsidR="001C6396" w:rsidRPr="00EB1756" w:rsidTr="001C6396">
        <w:trPr>
          <w:cantSplit/>
        </w:trPr>
        <w:tc>
          <w:tcPr>
            <w:tcW w:w="1134" w:type="dxa"/>
          </w:tcPr>
          <w:p w:rsidR="001C6396" w:rsidRPr="00EA7377" w:rsidRDefault="001C6396">
            <w:pPr>
              <w:spacing w:before="120" w:after="120"/>
              <w:jc w:val="both"/>
              <w:rPr>
                <w:b/>
                <w:sz w:val="22"/>
                <w:szCs w:val="22"/>
                <w:lang w:val="en-GB"/>
              </w:rPr>
            </w:pPr>
          </w:p>
        </w:tc>
        <w:tc>
          <w:tcPr>
            <w:tcW w:w="1248" w:type="dxa"/>
          </w:tcPr>
          <w:p w:rsidR="001C6396" w:rsidRPr="00EA7377" w:rsidRDefault="001C6396">
            <w:pPr>
              <w:spacing w:before="120" w:after="120"/>
              <w:jc w:val="both"/>
              <w:rPr>
                <w:b/>
                <w:sz w:val="22"/>
                <w:szCs w:val="22"/>
                <w:lang w:val="en-GB"/>
              </w:rPr>
            </w:pPr>
          </w:p>
        </w:tc>
        <w:tc>
          <w:tcPr>
            <w:tcW w:w="2268" w:type="dxa"/>
          </w:tcPr>
          <w:p w:rsidR="001C6396" w:rsidRPr="00EA7377" w:rsidRDefault="001C6396">
            <w:pPr>
              <w:spacing w:before="120" w:after="120"/>
              <w:jc w:val="both"/>
              <w:rPr>
                <w:sz w:val="22"/>
                <w:szCs w:val="22"/>
                <w:lang w:val="en-GB"/>
              </w:rPr>
            </w:pPr>
          </w:p>
        </w:tc>
        <w:tc>
          <w:tcPr>
            <w:tcW w:w="2013" w:type="dxa"/>
          </w:tcPr>
          <w:p w:rsidR="001C6396" w:rsidRPr="00EA7377" w:rsidRDefault="001C6396">
            <w:pPr>
              <w:spacing w:before="120" w:after="120"/>
              <w:jc w:val="both"/>
              <w:rPr>
                <w:sz w:val="22"/>
                <w:szCs w:val="22"/>
                <w:lang w:val="en-GB"/>
              </w:rPr>
            </w:pPr>
          </w:p>
        </w:tc>
        <w:tc>
          <w:tcPr>
            <w:tcW w:w="1559" w:type="dxa"/>
          </w:tcPr>
          <w:p w:rsidR="001C6396" w:rsidRPr="00EA7377" w:rsidRDefault="001C6396">
            <w:pPr>
              <w:spacing w:before="120" w:after="120"/>
              <w:jc w:val="both"/>
              <w:rPr>
                <w:sz w:val="22"/>
                <w:szCs w:val="22"/>
                <w:lang w:val="en-GB"/>
              </w:rPr>
            </w:pPr>
          </w:p>
        </w:tc>
        <w:tc>
          <w:tcPr>
            <w:tcW w:w="1701" w:type="dxa"/>
          </w:tcPr>
          <w:p w:rsidR="001C6396" w:rsidRPr="00EA7377" w:rsidRDefault="001C6396">
            <w:pPr>
              <w:spacing w:before="120" w:after="120"/>
              <w:jc w:val="both"/>
              <w:rPr>
                <w:sz w:val="22"/>
                <w:szCs w:val="22"/>
                <w:lang w:val="en-GB"/>
              </w:rPr>
            </w:pPr>
          </w:p>
        </w:tc>
      </w:tr>
    </w:tbl>
    <w:p w:rsidR="007A4030" w:rsidRPr="00084507" w:rsidRDefault="00B15C5D" w:rsidP="00507B13">
      <w:pPr>
        <w:spacing w:before="120"/>
        <w:rPr>
          <w:sz w:val="20"/>
          <w:lang w:val="en-GB"/>
        </w:rPr>
      </w:pPr>
      <w:r w:rsidRPr="00084507">
        <w:rPr>
          <w:b/>
          <w:sz w:val="20"/>
          <w:lang w:val="en-GB"/>
        </w:rPr>
        <w:t xml:space="preserve">* </w:t>
      </w:r>
      <w:r w:rsidRPr="00831F35">
        <w:rPr>
          <w:sz w:val="20"/>
          <w:highlight w:val="yellow"/>
          <w:lang w:val="en-GB"/>
        </w:rPr>
        <w:t>Delete column if there are no lots.</w:t>
      </w:r>
    </w:p>
    <w:p w:rsidR="00B15C5D" w:rsidRPr="003A0CB8" w:rsidRDefault="00B15C5D" w:rsidP="005C4ADA">
      <w:pPr>
        <w:keepNext/>
        <w:keepLines/>
        <w:rPr>
          <w:b/>
          <w:szCs w:val="24"/>
          <w:lang w:val="en-GB"/>
        </w:rPr>
      </w:pPr>
      <w:r w:rsidRPr="003A0CB8">
        <w:rPr>
          <w:b/>
          <w:szCs w:val="24"/>
          <w:lang w:val="en-GB"/>
        </w:rPr>
        <w:t>5.</w:t>
      </w:r>
      <w:r w:rsidRPr="003A0CB8">
        <w:rPr>
          <w:b/>
          <w:szCs w:val="24"/>
          <w:lang w:val="en-GB"/>
        </w:rPr>
        <w:tab/>
        <w:t>Signatures</w:t>
      </w:r>
    </w:p>
    <w:p w:rsidR="00B15C5D" w:rsidRPr="00EA7377" w:rsidRDefault="00B15C5D" w:rsidP="005C4ADA">
      <w:pPr>
        <w:keepNext/>
        <w:keepLines/>
        <w:ind w:hanging="33"/>
        <w:jc w:val="both"/>
        <w:rPr>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trPr>
          <w:cantSplit/>
        </w:trPr>
        <w:tc>
          <w:tcPr>
            <w:tcW w:w="1843" w:type="dxa"/>
          </w:tcPr>
          <w:p w:rsidR="00B15C5D" w:rsidRPr="00EA7377" w:rsidRDefault="00B15C5D" w:rsidP="005C4ADA">
            <w:pPr>
              <w:keepNext/>
              <w:keepLines/>
              <w:spacing w:before="120" w:after="120"/>
              <w:jc w:val="center"/>
              <w:rPr>
                <w:b/>
                <w:sz w:val="22"/>
                <w:szCs w:val="22"/>
                <w:lang w:val="en-GB"/>
              </w:rPr>
            </w:pPr>
          </w:p>
        </w:tc>
        <w:tc>
          <w:tcPr>
            <w:tcW w:w="2864" w:type="dxa"/>
          </w:tcPr>
          <w:p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trPr>
          <w:cantSplit/>
        </w:trPr>
        <w:tc>
          <w:tcPr>
            <w:tcW w:w="1843" w:type="dxa"/>
          </w:tcPr>
          <w:p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r w:rsidRPr="00EA7377">
              <w:rPr>
                <w:b/>
                <w:sz w:val="22"/>
                <w:szCs w:val="22"/>
                <w:lang w:val="en-GB"/>
              </w:rPr>
              <w:t>Secretary</w:t>
            </w: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bl>
    <w:p w:rsidR="00B15C5D" w:rsidRDefault="00B15C5D" w:rsidP="005C4ADA">
      <w:pPr>
        <w:keepNext/>
        <w:keepLines/>
        <w:ind w:hanging="33"/>
        <w:jc w:val="both"/>
        <w:rPr>
          <w:sz w:val="22"/>
          <w:szCs w:val="22"/>
          <w:lang w:val="en-GB"/>
        </w:rPr>
      </w:pPr>
    </w:p>
    <w:p w:rsidR="0001445F" w:rsidRPr="000C043B" w:rsidRDefault="0001445F" w:rsidP="0001445F">
      <w:pPr>
        <w:keepNext/>
        <w:keepLines/>
        <w:tabs>
          <w:tab w:val="left" w:pos="2268"/>
        </w:tabs>
        <w:autoSpaceDE w:val="0"/>
        <w:autoSpaceDN w:val="0"/>
        <w:adjustRightInd w:val="0"/>
        <w:ind w:left="567"/>
        <w:jc w:val="both"/>
        <w:rPr>
          <w:b/>
          <w:bCs/>
          <w:sz w:val="22"/>
          <w:szCs w:val="22"/>
          <w:lang w:val="en-GB"/>
        </w:rPr>
      </w:pPr>
      <w:r w:rsidRPr="000C043B">
        <w:rPr>
          <w:b/>
          <w:bCs/>
          <w:sz w:val="22"/>
          <w:szCs w:val="22"/>
          <w:lang w:val="en-GB"/>
        </w:rPr>
        <w:t>[</w:t>
      </w:r>
      <w:r w:rsidRPr="000C043B">
        <w:rPr>
          <w:bCs/>
          <w:sz w:val="22"/>
          <w:szCs w:val="22"/>
          <w:highlight w:val="yellow"/>
          <w:lang w:val="en-GB"/>
        </w:rPr>
        <w:t xml:space="preserve">For </w:t>
      </w:r>
      <w:r w:rsidR="007C1BB4">
        <w:rPr>
          <w:bCs/>
          <w:sz w:val="22"/>
          <w:szCs w:val="22"/>
          <w:highlight w:val="yellow"/>
          <w:lang w:val="en-GB"/>
        </w:rPr>
        <w:t>simplified</w:t>
      </w:r>
      <w:r w:rsidRPr="000C043B">
        <w:rPr>
          <w:bCs/>
          <w:sz w:val="22"/>
          <w:szCs w:val="22"/>
          <w:highlight w:val="yellow"/>
          <w:lang w:val="en-GB"/>
        </w:rPr>
        <w:t xml:space="preserve"> procedures where only one tender was received, and for specific contracts under a framework contract awarded following reopening of competition where no evaluation committee was nominated, the following must be inserted and the award decision template a14 is not to be used:</w:t>
      </w:r>
      <w:r w:rsidRPr="000C043B">
        <w:rPr>
          <w:bCs/>
          <w:sz w:val="22"/>
          <w:szCs w:val="22"/>
          <w:lang w:val="en-GB"/>
        </w:rPr>
        <w:t xml:space="preserve"> </w:t>
      </w: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r w:rsidRPr="000C043B">
        <w:rPr>
          <w:b/>
          <w:bCs/>
          <w:snapToGrid/>
          <w:sz w:val="22"/>
          <w:szCs w:val="22"/>
          <w:highlight w:val="lightGray"/>
          <w:lang w:val="en-GB" w:eastAsia="en-GB"/>
        </w:rPr>
        <w:t xml:space="preserve">Approved by the </w:t>
      </w:r>
      <w:r w:rsidR="00F01F2D">
        <w:rPr>
          <w:b/>
          <w:bCs/>
          <w:snapToGrid/>
          <w:sz w:val="22"/>
          <w:szCs w:val="22"/>
          <w:highlight w:val="lightGray"/>
          <w:lang w:val="en-GB" w:eastAsia="en-GB"/>
        </w:rPr>
        <w:t>c</w:t>
      </w:r>
      <w:r w:rsidR="007342E7" w:rsidRPr="000C043B">
        <w:rPr>
          <w:b/>
          <w:bCs/>
          <w:snapToGrid/>
          <w:sz w:val="22"/>
          <w:szCs w:val="22"/>
          <w:highlight w:val="lightGray"/>
          <w:lang w:val="en-GB" w:eastAsia="en-GB"/>
        </w:rPr>
        <w:t>ontracting</w:t>
      </w:r>
      <w:r w:rsidRPr="000C043B">
        <w:rPr>
          <w:b/>
          <w:bCs/>
          <w:snapToGrid/>
          <w:sz w:val="22"/>
          <w:szCs w:val="22"/>
          <w:highlight w:val="lightGray"/>
          <w:lang w:val="en-GB" w:eastAsia="en-GB"/>
        </w:rPr>
        <w:t xml:space="preserve"> </w:t>
      </w:r>
      <w:r w:rsidR="00F01F2D">
        <w:rPr>
          <w:b/>
          <w:bCs/>
          <w:snapToGrid/>
          <w:sz w:val="22"/>
          <w:szCs w:val="22"/>
          <w:highlight w:val="lightGray"/>
          <w:lang w:val="en-GB" w:eastAsia="en-GB"/>
        </w:rPr>
        <w:t>a</w:t>
      </w:r>
      <w:r w:rsidR="007342E7" w:rsidRPr="000C043B">
        <w:rPr>
          <w:b/>
          <w:bCs/>
          <w:snapToGrid/>
          <w:sz w:val="22"/>
          <w:szCs w:val="22"/>
          <w:highlight w:val="lightGray"/>
          <w:lang w:val="en-GB" w:eastAsia="en-GB"/>
        </w:rPr>
        <w:t>uthority</w:t>
      </w:r>
      <w:r w:rsidRPr="000C043B">
        <w:rPr>
          <w:b/>
          <w:bCs/>
          <w:snapToGrid/>
          <w:sz w:val="22"/>
          <w:szCs w:val="22"/>
          <w:highlight w:val="lightGray"/>
          <w:lang w:val="en-GB" w:eastAsia="en-GB"/>
        </w:rPr>
        <w:t>:</w:t>
      </w: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5670"/>
        </w:tabs>
        <w:autoSpaceDE w:val="0"/>
        <w:autoSpaceDN w:val="0"/>
        <w:adjustRightInd w:val="0"/>
        <w:ind w:left="567"/>
        <w:rPr>
          <w:b/>
          <w:bCs/>
          <w:snapToGrid/>
          <w:sz w:val="22"/>
          <w:szCs w:val="22"/>
          <w:lang w:val="en-GB" w:eastAsia="en-GB"/>
        </w:rPr>
      </w:pPr>
      <w:r w:rsidRPr="000C043B">
        <w:rPr>
          <w:b/>
          <w:bCs/>
          <w:snapToGrid/>
          <w:sz w:val="22"/>
          <w:szCs w:val="22"/>
          <w:highlight w:val="lightGray"/>
          <w:lang w:val="en-GB" w:eastAsia="en-GB"/>
        </w:rPr>
        <w:t xml:space="preserve">Name &amp; </w:t>
      </w:r>
      <w:r w:rsidR="00F01F2D">
        <w:rPr>
          <w:b/>
          <w:bCs/>
          <w:snapToGrid/>
          <w:sz w:val="22"/>
          <w:szCs w:val="22"/>
          <w:highlight w:val="lightGray"/>
          <w:lang w:val="en-GB" w:eastAsia="en-GB"/>
        </w:rPr>
        <w:t>s</w:t>
      </w:r>
      <w:r w:rsidRPr="000C043B">
        <w:rPr>
          <w:b/>
          <w:bCs/>
          <w:snapToGrid/>
          <w:sz w:val="22"/>
          <w:szCs w:val="22"/>
          <w:highlight w:val="lightGray"/>
          <w:lang w:val="en-GB" w:eastAsia="en-GB"/>
        </w:rPr>
        <w:t>ignature:</w:t>
      </w:r>
      <w:r w:rsidRPr="000C043B">
        <w:rPr>
          <w:b/>
          <w:bCs/>
          <w:snapToGrid/>
          <w:sz w:val="22"/>
          <w:szCs w:val="22"/>
          <w:highlight w:val="lightGray"/>
          <w:lang w:val="en-GB" w:eastAsia="en-GB"/>
        </w:rPr>
        <w:tab/>
        <w:t>Date:</w:t>
      </w:r>
      <w:r w:rsidR="0001445F">
        <w:rPr>
          <w:b/>
          <w:bCs/>
          <w:snapToGrid/>
          <w:sz w:val="22"/>
          <w:szCs w:val="22"/>
          <w:lang w:val="en-GB" w:eastAsia="en-GB"/>
        </w:rPr>
        <w:t xml:space="preserve"> ]</w:t>
      </w:r>
    </w:p>
    <w:p w:rsidR="00BF3202" w:rsidRDefault="00BF3202" w:rsidP="005C4ADA">
      <w:pPr>
        <w:keepNext/>
        <w:keepLines/>
        <w:tabs>
          <w:tab w:val="left" w:pos="5670"/>
        </w:tabs>
        <w:autoSpaceDE w:val="0"/>
        <w:autoSpaceDN w:val="0"/>
        <w:adjustRightInd w:val="0"/>
        <w:ind w:left="567"/>
        <w:rPr>
          <w:b/>
          <w:bCs/>
          <w:snapToGrid/>
          <w:sz w:val="22"/>
          <w:szCs w:val="22"/>
          <w:lang w:val="en-GB" w:eastAsia="en-GB"/>
        </w:rPr>
      </w:pPr>
    </w:p>
    <w:p w:rsidR="00B86056" w:rsidRDefault="00B86056">
      <w:pPr>
        <w:ind w:hanging="33"/>
        <w:jc w:val="both"/>
        <w:rPr>
          <w:sz w:val="22"/>
          <w:szCs w:val="22"/>
          <w:lang w:val="en-GB"/>
        </w:rPr>
      </w:pPr>
    </w:p>
    <w:p w:rsidR="00084507" w:rsidRDefault="00084507">
      <w:pPr>
        <w:ind w:hanging="33"/>
        <w:jc w:val="both"/>
        <w:rPr>
          <w:sz w:val="22"/>
          <w:szCs w:val="22"/>
          <w:lang w:val="en-GB"/>
        </w:rPr>
      </w:pPr>
    </w:p>
    <w:p w:rsidR="00084507" w:rsidRDefault="00084507">
      <w:pPr>
        <w:ind w:hanging="33"/>
        <w:jc w:val="both"/>
        <w:rPr>
          <w:sz w:val="22"/>
          <w:szCs w:val="22"/>
          <w:lang w:val="en-GB"/>
        </w:rPr>
      </w:pPr>
    </w:p>
    <w:p w:rsidR="008D7896" w:rsidRDefault="008D7896" w:rsidP="001C5E13">
      <w:pPr>
        <w:ind w:hanging="33"/>
        <w:jc w:val="both"/>
        <w:rPr>
          <w:lang w:val="en-GB"/>
        </w:rPr>
      </w:pPr>
    </w:p>
    <w:p w:rsidR="008D7896" w:rsidRPr="000C043B" w:rsidRDefault="008D7896" w:rsidP="008D7896">
      <w:pPr>
        <w:pStyle w:val="Header"/>
        <w:jc w:val="center"/>
        <w:rPr>
          <w:bCs/>
          <w:sz w:val="16"/>
          <w:szCs w:val="16"/>
          <w:lang w:val="en-GB"/>
        </w:rPr>
      </w:pPr>
      <w:r>
        <w:rPr>
          <w:lang w:val="en-GB"/>
        </w:rPr>
        <w:br w:type="page"/>
      </w:r>
      <w:r w:rsidRPr="000C043B">
        <w:rPr>
          <w:bCs/>
          <w:sz w:val="16"/>
          <w:szCs w:val="16"/>
          <w:highlight w:val="yellow"/>
          <w:lang w:val="en-GB"/>
        </w:rPr>
        <w:lastRenderedPageBreak/>
        <w:t xml:space="preserve">Not to be used for </w:t>
      </w:r>
      <w:r w:rsidR="007C1BB4">
        <w:rPr>
          <w:bCs/>
          <w:sz w:val="16"/>
          <w:szCs w:val="16"/>
          <w:highlight w:val="yellow"/>
          <w:lang w:val="en-GB"/>
        </w:rPr>
        <w:t>simplified</w:t>
      </w:r>
      <w:r w:rsidRPr="000C043B">
        <w:rPr>
          <w:bCs/>
          <w:sz w:val="16"/>
          <w:szCs w:val="16"/>
          <w:highlight w:val="yellow"/>
          <w:lang w:val="en-GB"/>
        </w:rPr>
        <w:t xml:space="preserve"> procedures where only one tender was received</w:t>
      </w:r>
    </w:p>
    <w:p w:rsidR="008D7896" w:rsidRPr="000C043B" w:rsidRDefault="008D7896" w:rsidP="008D7896">
      <w:pPr>
        <w:pStyle w:val="Header"/>
        <w:jc w:val="center"/>
        <w:rPr>
          <w:b/>
          <w:bCs/>
          <w:sz w:val="22"/>
          <w:szCs w:val="22"/>
          <w:lang w:val="en-GB"/>
        </w:rPr>
      </w:pPr>
    </w:p>
    <w:p w:rsidR="008D7896" w:rsidRPr="000C043B" w:rsidRDefault="008D7896" w:rsidP="008D7896">
      <w:pPr>
        <w:pStyle w:val="Header"/>
        <w:jc w:val="center"/>
        <w:rPr>
          <w:b/>
          <w:caps/>
          <w:sz w:val="22"/>
          <w:szCs w:val="22"/>
          <w:lang w:val="en-GB"/>
        </w:rPr>
      </w:pPr>
      <w:r w:rsidRPr="000C043B">
        <w:rPr>
          <w:b/>
          <w:sz w:val="22"/>
          <w:szCs w:val="22"/>
          <w:lang w:val="en-GB"/>
        </w:rPr>
        <w:t xml:space="preserve">&lt; </w:t>
      </w:r>
      <w:r w:rsidRPr="000C043B">
        <w:rPr>
          <w:b/>
          <w:sz w:val="22"/>
          <w:szCs w:val="22"/>
          <w:highlight w:val="yellow"/>
          <w:lang w:val="en-GB"/>
        </w:rPr>
        <w:t xml:space="preserve">Letterhead of the </w:t>
      </w:r>
      <w:r w:rsidR="00F01F2D">
        <w:rPr>
          <w:b/>
          <w:sz w:val="22"/>
          <w:szCs w:val="22"/>
          <w:highlight w:val="yellow"/>
          <w:lang w:val="en-GB"/>
        </w:rPr>
        <w:t>c</w:t>
      </w:r>
      <w:r w:rsidRPr="000C043B">
        <w:rPr>
          <w:b/>
          <w:sz w:val="22"/>
          <w:szCs w:val="22"/>
          <w:highlight w:val="yellow"/>
          <w:lang w:val="en-GB"/>
        </w:rPr>
        <w:t xml:space="preserve">ontracting </w:t>
      </w:r>
      <w:r w:rsidR="00F01F2D">
        <w:rPr>
          <w:b/>
          <w:sz w:val="22"/>
          <w:szCs w:val="22"/>
          <w:highlight w:val="yellow"/>
          <w:lang w:val="en-GB"/>
        </w:rPr>
        <w:t>a</w:t>
      </w:r>
      <w:r w:rsidRPr="000C043B">
        <w:rPr>
          <w:b/>
          <w:sz w:val="22"/>
          <w:szCs w:val="22"/>
          <w:highlight w:val="yellow"/>
          <w:lang w:val="en-GB"/>
        </w:rPr>
        <w:t>uthority</w:t>
      </w:r>
      <w:r w:rsidRPr="000C043B">
        <w:rPr>
          <w:b/>
          <w:sz w:val="22"/>
          <w:szCs w:val="22"/>
          <w:lang w:val="en-GB"/>
        </w:rPr>
        <w:t xml:space="preserve"> &gt;</w:t>
      </w:r>
    </w:p>
    <w:p w:rsidR="008D7896" w:rsidRPr="000C043B" w:rsidRDefault="008D7896" w:rsidP="008D7896">
      <w:pPr>
        <w:pStyle w:val="Header"/>
        <w:jc w:val="center"/>
        <w:rPr>
          <w:rFonts w:ascii="Arial" w:hAnsi="Arial"/>
          <w:b/>
          <w:caps/>
          <w:sz w:val="28"/>
          <w:lang w:val="en-GB"/>
        </w:rPr>
      </w:pPr>
    </w:p>
    <w:p w:rsidR="008D7896" w:rsidRPr="000C043B" w:rsidRDefault="008D7896" w:rsidP="008D7896">
      <w:pPr>
        <w:pStyle w:val="Header"/>
        <w:jc w:val="center"/>
        <w:rPr>
          <w:b/>
          <w:caps/>
          <w:sz w:val="28"/>
          <w:lang w:val="en-GB"/>
        </w:rPr>
      </w:pPr>
      <w:r w:rsidRPr="000C043B">
        <w:rPr>
          <w:b/>
          <w:caps/>
          <w:sz w:val="28"/>
          <w:lang w:val="en-GB"/>
        </w:rPr>
        <w:t>AWARD DECISION</w:t>
      </w:r>
    </w:p>
    <w:p w:rsidR="008D7896" w:rsidRPr="00A76C5F"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sidR="00A76C5F" w:rsidRPr="00A76C5F">
        <w:rPr>
          <w:rFonts w:ascii="Times New Roman" w:hAnsi="Times New Roman"/>
          <w:sz w:val="22"/>
          <w:szCs w:val="22"/>
        </w:rPr>
        <w:t>HR-RS253-5/laboratory equipment, Mosquito surveillance equipment, batteries and chargers, GPS devices, CO2, Mosquito killer billboards, Autocidal gravid ovitraps</w:t>
      </w:r>
      <w:r w:rsidRPr="00E63C2B">
        <w:rPr>
          <w:rFonts w:ascii="Times New Roman" w:hAnsi="Times New Roman"/>
          <w:sz w:val="22"/>
          <w:szCs w:val="22"/>
        </w:rPr>
        <w:br/>
      </w:r>
      <w:r w:rsidRPr="00E63C2B">
        <w:rPr>
          <w:rFonts w:ascii="Times New Roman" w:hAnsi="Times New Roman"/>
          <w:sz w:val="22"/>
          <w:szCs w:val="22"/>
        </w:rPr>
        <w:br/>
      </w:r>
      <w:r w:rsidR="00A76C5F" w:rsidRPr="00A76C5F">
        <w:rPr>
          <w:rFonts w:ascii="Times New Roman" w:hAnsi="Times New Roman"/>
          <w:sz w:val="22"/>
          <w:szCs w:val="22"/>
        </w:rPr>
        <w:t>Supply of laboratory equipment, Mosquito surveillance equipment, batteries and chargers, GPS devices, CO</w:t>
      </w:r>
      <w:r w:rsidR="00A76C5F" w:rsidRPr="00A76C5F">
        <w:rPr>
          <w:rFonts w:ascii="Times New Roman" w:hAnsi="Times New Roman"/>
          <w:sz w:val="22"/>
          <w:szCs w:val="22"/>
          <w:vertAlign w:val="subscript"/>
        </w:rPr>
        <w:t>2</w:t>
      </w:r>
      <w:r w:rsidR="00A76C5F" w:rsidRPr="00A76C5F">
        <w:rPr>
          <w:rFonts w:ascii="Times New Roman" w:hAnsi="Times New Roman"/>
          <w:sz w:val="22"/>
          <w:szCs w:val="22"/>
        </w:rPr>
        <w:t>, Mosquito killer billboards and Autocidal gravid ovitraps for the project MOS-Cross2</w:t>
      </w:r>
    </w:p>
    <w:p w:rsidR="00A76C5F" w:rsidRDefault="00A76C5F" w:rsidP="00A76C5F">
      <w:pPr>
        <w:pStyle w:val="titlefront"/>
        <w:ind w:left="0"/>
        <w:jc w:val="center"/>
        <w:outlineLvl w:val="0"/>
        <w:rPr>
          <w:rFonts w:ascii="Times New Roman" w:hAnsi="Times New Roman"/>
          <w:sz w:val="22"/>
          <w:szCs w:val="22"/>
        </w:rPr>
      </w:pPr>
      <w:r w:rsidRPr="00A76C5F">
        <w:rPr>
          <w:rFonts w:ascii="Times New Roman" w:hAnsi="Times New Roman"/>
          <w:sz w:val="22"/>
          <w:szCs w:val="22"/>
        </w:rPr>
        <w:t>Lot no. 1 - Laboratory equipment, Mosquito surveillance equipment, batteries and chargers, GPS devices, CO2</w:t>
      </w:r>
    </w:p>
    <w:p w:rsidR="00A76C5F" w:rsidRPr="00A76C5F" w:rsidRDefault="00A76C5F" w:rsidP="00A76C5F">
      <w:pPr>
        <w:pStyle w:val="titlefront"/>
        <w:ind w:left="0"/>
        <w:jc w:val="center"/>
        <w:outlineLvl w:val="0"/>
        <w:rPr>
          <w:rFonts w:ascii="Times New Roman" w:hAnsi="Times New Roman"/>
          <w:b w:val="0"/>
          <w:sz w:val="22"/>
          <w:szCs w:val="22"/>
        </w:rPr>
      </w:pPr>
      <w:r w:rsidRPr="00A76C5F">
        <w:rPr>
          <w:rFonts w:ascii="Times New Roman" w:hAnsi="Times New Roman"/>
          <w:b w:val="0"/>
          <w:sz w:val="22"/>
          <w:szCs w:val="22"/>
        </w:rPr>
        <w:t>and/or</w:t>
      </w:r>
    </w:p>
    <w:p w:rsidR="007A0894" w:rsidRPr="00E63C2B" w:rsidRDefault="00A76C5F" w:rsidP="00A76C5F">
      <w:pPr>
        <w:pStyle w:val="titlefront"/>
        <w:ind w:left="0"/>
        <w:jc w:val="center"/>
        <w:outlineLvl w:val="0"/>
        <w:rPr>
          <w:rFonts w:ascii="Times New Roman" w:hAnsi="Times New Roman"/>
          <w:sz w:val="22"/>
          <w:szCs w:val="22"/>
        </w:rPr>
      </w:pPr>
      <w:r w:rsidRPr="00A76C5F">
        <w:rPr>
          <w:rFonts w:ascii="Times New Roman" w:hAnsi="Times New Roman"/>
          <w:sz w:val="22"/>
          <w:szCs w:val="22"/>
        </w:rPr>
        <w:t>Lot no. 2 - Mosquito killer billboards and Autocidal gravid ovitraps</w:t>
      </w:r>
    </w:p>
    <w:p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Pr>
          <w:rFonts w:ascii="Times New Roman" w:hAnsi="Times New Roman"/>
          <w:sz w:val="22"/>
          <w:szCs w:val="22"/>
        </w:rPr>
        <w:t>&lt;</w:t>
      </w:r>
      <w:r w:rsidRPr="007A16DC">
        <w:rPr>
          <w:rFonts w:ascii="Times New Roman" w:hAnsi="Times New Roman"/>
          <w:sz w:val="22"/>
          <w:szCs w:val="22"/>
          <w:highlight w:val="yellow"/>
        </w:rPr>
        <w:t xml:space="preserve">amount </w:t>
      </w:r>
      <w:r>
        <w:rPr>
          <w:rFonts w:ascii="Times New Roman" w:hAnsi="Times New Roman"/>
          <w:sz w:val="22"/>
          <w:szCs w:val="22"/>
        </w:rPr>
        <w:t>&gt;</w:t>
      </w:r>
      <w:r w:rsidR="00A76C5F">
        <w:rPr>
          <w:rFonts w:ascii="Times New Roman" w:hAnsi="Times New Roman"/>
          <w:sz w:val="22"/>
          <w:szCs w:val="22"/>
        </w:rPr>
        <w:t xml:space="preserve"> RSD</w:t>
      </w:r>
    </w:p>
    <w:p w:rsidR="008D7896" w:rsidRPr="000C043B" w:rsidRDefault="008D7896" w:rsidP="007A0894">
      <w:pPr>
        <w:spacing w:before="120" w:after="120"/>
        <w:ind w:left="567" w:right="-33"/>
        <w:jc w:val="both"/>
        <w:rPr>
          <w:sz w:val="23"/>
          <w:szCs w:val="23"/>
          <w:lang w:val="en-GB"/>
        </w:rPr>
      </w:pPr>
      <w:r w:rsidRPr="000C043B">
        <w:rPr>
          <w:bCs/>
          <w:sz w:val="22"/>
          <w:szCs w:val="22"/>
          <w:lang w:val="en-GB"/>
        </w:rPr>
        <w:t xml:space="preserve">The </w:t>
      </w:r>
      <w:r w:rsidR="00F01F2D">
        <w:rPr>
          <w:bCs/>
          <w:sz w:val="22"/>
          <w:szCs w:val="22"/>
          <w:lang w:val="en-GB"/>
        </w:rPr>
        <w:t>c</w:t>
      </w:r>
      <w:r w:rsidRPr="000C043B">
        <w:rPr>
          <w:bCs/>
          <w:sz w:val="22"/>
          <w:szCs w:val="22"/>
          <w:lang w:val="en-GB"/>
        </w:rPr>
        <w:t xml:space="preserve">ontracting </w:t>
      </w:r>
      <w:r w:rsidR="00F01F2D">
        <w:rPr>
          <w:bCs/>
          <w:sz w:val="22"/>
          <w:szCs w:val="22"/>
          <w:lang w:val="en-GB"/>
        </w:rPr>
        <w:t>a</w:t>
      </w:r>
      <w:r w:rsidRPr="000C043B">
        <w:rPr>
          <w:bCs/>
          <w:sz w:val="22"/>
          <w:szCs w:val="22"/>
          <w:lang w:val="en-GB"/>
        </w:rPr>
        <w:t xml:space="preserve">uthority, having </w:t>
      </w:r>
      <w:r w:rsidRPr="000C043B">
        <w:rPr>
          <w:sz w:val="23"/>
          <w:szCs w:val="23"/>
          <w:lang w:val="en-GB"/>
        </w:rPr>
        <w:t xml:space="preserve">examined the evaluation report prepared by the </w:t>
      </w:r>
      <w:r w:rsidR="00F01F2D">
        <w:rPr>
          <w:sz w:val="23"/>
          <w:szCs w:val="23"/>
          <w:lang w:val="en-GB"/>
        </w:rPr>
        <w:t>e</w:t>
      </w:r>
      <w:r w:rsidRPr="000C043B">
        <w:rPr>
          <w:sz w:val="23"/>
          <w:szCs w:val="23"/>
          <w:lang w:val="en-GB"/>
        </w:rPr>
        <w:t xml:space="preserve">valuation </w:t>
      </w:r>
      <w:r w:rsidR="00F01F2D">
        <w:rPr>
          <w:sz w:val="23"/>
          <w:szCs w:val="23"/>
          <w:lang w:val="en-GB"/>
        </w:rPr>
        <w:t>c</w:t>
      </w:r>
      <w:r w:rsidRPr="000C043B">
        <w:rPr>
          <w:sz w:val="23"/>
          <w:szCs w:val="23"/>
          <w:lang w:val="en-GB"/>
        </w:rPr>
        <w:t>ommittee on the &lt;</w:t>
      </w:r>
      <w:r w:rsidRPr="000C043B">
        <w:rPr>
          <w:sz w:val="23"/>
          <w:szCs w:val="23"/>
          <w:highlight w:val="yellow"/>
          <w:lang w:val="en-GB"/>
        </w:rPr>
        <w:t>date</w:t>
      </w:r>
      <w:r w:rsidRPr="000C043B">
        <w:rPr>
          <w:sz w:val="23"/>
          <w:szCs w:val="23"/>
          <w:lang w:val="en-GB"/>
        </w:rPr>
        <w:t xml:space="preserve">&gt;, acknowledges that the </w:t>
      </w:r>
      <w:r w:rsidR="00F01F2D">
        <w:rPr>
          <w:sz w:val="23"/>
          <w:szCs w:val="23"/>
          <w:lang w:val="en-GB"/>
        </w:rPr>
        <w:t>e</w:t>
      </w:r>
      <w:r w:rsidRPr="000C043B">
        <w:rPr>
          <w:sz w:val="23"/>
          <w:szCs w:val="23"/>
          <w:lang w:val="en-GB"/>
        </w:rPr>
        <w:t xml:space="preserve">valuation </w:t>
      </w:r>
      <w:r w:rsidR="00F01F2D">
        <w:rPr>
          <w:sz w:val="23"/>
          <w:szCs w:val="23"/>
          <w:lang w:val="en-GB"/>
        </w:rPr>
        <w:t>c</w:t>
      </w:r>
      <w:r w:rsidRPr="000C043B">
        <w:rPr>
          <w:sz w:val="23"/>
          <w:szCs w:val="23"/>
          <w:lang w:val="en-GB"/>
        </w:rPr>
        <w:t>ommittee recommends that &lt;</w:t>
      </w:r>
      <w:r w:rsidRPr="000C043B">
        <w:rPr>
          <w:sz w:val="23"/>
          <w:szCs w:val="23"/>
          <w:highlight w:val="yellow"/>
          <w:lang w:val="en-GB"/>
        </w:rPr>
        <w:t>tenderer name</w:t>
      </w:r>
      <w:r w:rsidRPr="000C043B">
        <w:rPr>
          <w:sz w:val="23"/>
          <w:szCs w:val="23"/>
          <w:lang w:val="en-GB"/>
        </w:rPr>
        <w:t>&gt; is awarded the co</w:t>
      </w:r>
      <w:r w:rsidR="007A0894">
        <w:rPr>
          <w:sz w:val="23"/>
          <w:szCs w:val="23"/>
          <w:lang w:val="en-GB"/>
        </w:rPr>
        <w:t>ntract with a contract value of</w:t>
      </w:r>
      <w:r w:rsidRPr="000C043B">
        <w:rPr>
          <w:sz w:val="23"/>
          <w:szCs w:val="23"/>
          <w:lang w:val="en-GB"/>
        </w:rPr>
        <w:t xml:space="preserve"> </w:t>
      </w:r>
      <w:r w:rsidR="007A0894">
        <w:rPr>
          <w:b/>
          <w:sz w:val="23"/>
          <w:szCs w:val="23"/>
          <w:lang w:val="en-GB"/>
        </w:rPr>
        <w:t>RSD</w:t>
      </w:r>
      <w:r w:rsidRPr="000C043B">
        <w:rPr>
          <w:sz w:val="23"/>
          <w:szCs w:val="23"/>
          <w:lang w:val="en-GB"/>
        </w:rPr>
        <w:t xml:space="preserve"> &lt;</w:t>
      </w:r>
      <w:r w:rsidRPr="000C043B">
        <w:rPr>
          <w:sz w:val="23"/>
          <w:szCs w:val="23"/>
          <w:highlight w:val="yellow"/>
          <w:lang w:val="en-GB"/>
        </w:rPr>
        <w:t>amount</w:t>
      </w:r>
      <w:r w:rsidRPr="000C043B">
        <w:rPr>
          <w:sz w:val="23"/>
          <w:szCs w:val="23"/>
          <w:lang w:val="en-GB"/>
        </w:rPr>
        <w:t>&gt;.</w:t>
      </w:r>
    </w:p>
    <w:p w:rsidR="008D7896" w:rsidRPr="000C043B" w:rsidRDefault="008D7896" w:rsidP="000C043B">
      <w:pPr>
        <w:tabs>
          <w:tab w:val="left" w:pos="600"/>
        </w:tabs>
        <w:ind w:left="567"/>
        <w:jc w:val="both"/>
        <w:rPr>
          <w:sz w:val="22"/>
          <w:szCs w:val="22"/>
          <w:lang w:val="en-GB"/>
        </w:rPr>
      </w:pPr>
      <w:r w:rsidRPr="000C043B">
        <w:rPr>
          <w:sz w:val="22"/>
          <w:szCs w:val="22"/>
          <w:lang w:val="en-GB"/>
        </w:rPr>
        <w:t xml:space="preserve">The </w:t>
      </w:r>
      <w:r w:rsidR="00F01F2D">
        <w:rPr>
          <w:sz w:val="22"/>
          <w:szCs w:val="22"/>
          <w:lang w:val="en-GB"/>
        </w:rPr>
        <w:t>c</w:t>
      </w:r>
      <w:r w:rsidRPr="000C043B">
        <w:rPr>
          <w:sz w:val="22"/>
          <w:szCs w:val="22"/>
          <w:lang w:val="en-GB"/>
        </w:rPr>
        <w:t xml:space="preserve">ontracting </w:t>
      </w:r>
      <w:r w:rsidR="00F01F2D">
        <w:rPr>
          <w:sz w:val="22"/>
          <w:szCs w:val="22"/>
          <w:lang w:val="en-GB"/>
        </w:rPr>
        <w:t>a</w:t>
      </w:r>
      <w:r w:rsidRPr="000C043B">
        <w:rPr>
          <w:sz w:val="22"/>
          <w:szCs w:val="22"/>
          <w:lang w:val="en-GB"/>
        </w:rPr>
        <w:t>uthority</w:t>
      </w:r>
    </w:p>
    <w:p w:rsidR="008D7896" w:rsidRPr="000C043B" w:rsidRDefault="008D7896" w:rsidP="008D7896">
      <w:pPr>
        <w:tabs>
          <w:tab w:val="left" w:pos="600"/>
        </w:tabs>
        <w:jc w:val="both"/>
        <w:rPr>
          <w:sz w:val="22"/>
          <w:szCs w:val="22"/>
          <w:lang w:val="en-GB"/>
        </w:rPr>
      </w:pPr>
    </w:p>
    <w:p w:rsidR="008D7896" w:rsidRPr="000C043B" w:rsidRDefault="008D7896" w:rsidP="000C043B">
      <w:pPr>
        <w:ind w:left="567"/>
        <w:jc w:val="both"/>
        <w:rPr>
          <w:sz w:val="22"/>
          <w:szCs w:val="22"/>
          <w:lang w:val="en-GB"/>
        </w:rPr>
      </w:pPr>
      <w:r w:rsidRPr="000C043B">
        <w:rPr>
          <w:sz w:val="22"/>
          <w:szCs w:val="22"/>
          <w:lang w:val="en-GB"/>
        </w:rPr>
        <w:t>[</w:t>
      </w:r>
      <w:r w:rsidRPr="000C043B">
        <w:rPr>
          <w:sz w:val="22"/>
          <w:szCs w:val="22"/>
          <w:highlight w:val="lightGray"/>
          <w:lang w:val="en-GB"/>
        </w:rPr>
        <w:t>approves the evaluation report.</w:t>
      </w:r>
      <w:r w:rsidRPr="000C043B">
        <w:rPr>
          <w:sz w:val="22"/>
          <w:szCs w:val="22"/>
          <w:lang w:val="en-GB"/>
        </w:rPr>
        <w:t xml:space="preserve"> </w:t>
      </w:r>
    </w:p>
    <w:p w:rsidR="008D7896" w:rsidRPr="000C043B" w:rsidRDefault="008D7896" w:rsidP="008D7896">
      <w:pPr>
        <w:tabs>
          <w:tab w:val="left" w:pos="600"/>
        </w:tabs>
        <w:ind w:left="600"/>
        <w:jc w:val="both"/>
        <w:rPr>
          <w:sz w:val="22"/>
          <w:szCs w:val="22"/>
          <w:lang w:val="en-GB"/>
        </w:rPr>
      </w:pPr>
      <w:r w:rsidRPr="000C043B">
        <w:rPr>
          <w:sz w:val="22"/>
          <w:szCs w:val="22"/>
          <w:highlight w:val="yellow"/>
          <w:lang w:val="en-GB"/>
        </w:rPr>
        <w:t>Choose an option:</w:t>
      </w:r>
    </w:p>
    <w:p w:rsidR="008D7896" w:rsidRPr="000C043B" w:rsidRDefault="008D7896" w:rsidP="008D7896">
      <w:pPr>
        <w:tabs>
          <w:tab w:val="left" w:pos="600"/>
        </w:tabs>
        <w:ind w:left="600"/>
        <w:jc w:val="both"/>
        <w:rPr>
          <w:sz w:val="22"/>
          <w:szCs w:val="22"/>
          <w:lang w:val="en-GB"/>
        </w:rPr>
      </w:pPr>
      <w:r w:rsidRPr="000C043B">
        <w:rPr>
          <w:sz w:val="22"/>
          <w:szCs w:val="22"/>
          <w:highlight w:val="lightGray"/>
          <w:lang w:val="en-GB"/>
        </w:rPr>
        <w:t xml:space="preserve">[Following the </w:t>
      </w:r>
      <w:r w:rsidR="00F01F2D">
        <w:rPr>
          <w:sz w:val="22"/>
          <w:szCs w:val="22"/>
          <w:highlight w:val="lightGray"/>
          <w:lang w:val="en-GB"/>
        </w:rPr>
        <w:t>e</w:t>
      </w:r>
      <w:r w:rsidRPr="000C043B">
        <w:rPr>
          <w:sz w:val="22"/>
          <w:szCs w:val="22"/>
          <w:highlight w:val="lightGray"/>
          <w:lang w:val="en-GB"/>
        </w:rPr>
        <w:t xml:space="preserve">valuation </w:t>
      </w:r>
      <w:r w:rsidR="00F01F2D">
        <w:rPr>
          <w:sz w:val="22"/>
          <w:szCs w:val="22"/>
          <w:highlight w:val="lightGray"/>
          <w:lang w:val="en-GB"/>
        </w:rPr>
        <w:t>c</w:t>
      </w:r>
      <w:r w:rsidRPr="000C043B">
        <w:rPr>
          <w:sz w:val="22"/>
          <w:szCs w:val="22"/>
          <w:highlight w:val="lightGray"/>
          <w:lang w:val="en-GB"/>
        </w:rPr>
        <w:t xml:space="preserve">ommittee's recommendation,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takes the decision to award the contract to </w:t>
      </w:r>
      <w:r w:rsidRPr="000C043B">
        <w:rPr>
          <w:sz w:val="22"/>
          <w:szCs w:val="22"/>
          <w:highlight w:val="yellow"/>
          <w:lang w:val="en-GB"/>
        </w:rPr>
        <w:t>&lt;tenderer name&gt;</w:t>
      </w:r>
      <w:r w:rsidRPr="000C043B">
        <w:rPr>
          <w:sz w:val="22"/>
          <w:szCs w:val="22"/>
          <w:highlight w:val="lightGray"/>
          <w:lang w:val="en-GB"/>
        </w:rPr>
        <w:t>, the latter being the tenderer who provides the most economically advantageous tender while meeting the selection criteria.]</w:t>
      </w:r>
      <w:r w:rsidRPr="000C043B">
        <w:rPr>
          <w:sz w:val="22"/>
          <w:szCs w:val="22"/>
          <w:lang w:val="en-GB"/>
        </w:rPr>
        <w:t xml:space="preserve"> </w:t>
      </w:r>
    </w:p>
    <w:p w:rsidR="008D7896" w:rsidRPr="000C043B" w:rsidRDefault="008D7896" w:rsidP="008D7896">
      <w:pPr>
        <w:tabs>
          <w:tab w:val="left" w:pos="600"/>
        </w:tabs>
        <w:ind w:left="600"/>
        <w:jc w:val="both"/>
        <w:rPr>
          <w:sz w:val="22"/>
          <w:szCs w:val="22"/>
          <w:lang w:val="en-GB"/>
        </w:rPr>
      </w:pPr>
    </w:p>
    <w:p w:rsidR="008D7896" w:rsidRPr="000C043B" w:rsidRDefault="008D7896" w:rsidP="008D7896">
      <w:pPr>
        <w:tabs>
          <w:tab w:val="left" w:pos="600"/>
        </w:tabs>
        <w:ind w:left="600"/>
        <w:jc w:val="both"/>
        <w:rPr>
          <w:sz w:val="22"/>
          <w:szCs w:val="22"/>
          <w:lang w:val="en-GB"/>
        </w:rPr>
      </w:pPr>
      <w:r w:rsidRPr="000C043B">
        <w:rPr>
          <w:sz w:val="22"/>
          <w:szCs w:val="22"/>
          <w:highlight w:val="yellow"/>
          <w:lang w:val="en-GB"/>
        </w:rPr>
        <w:t>Or:</w:t>
      </w:r>
      <w:r w:rsidRPr="000C043B">
        <w:rPr>
          <w:sz w:val="22"/>
          <w:szCs w:val="22"/>
          <w:lang w:val="en-GB"/>
        </w:rPr>
        <w:t xml:space="preserve"> [</w:t>
      </w:r>
      <w:r w:rsidRPr="000C043B">
        <w:rPr>
          <w:sz w:val="22"/>
          <w:szCs w:val="22"/>
          <w:highlight w:val="lightGray"/>
          <w:lang w:val="en-GB"/>
        </w:rPr>
        <w:t xml:space="preserve">However,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cannot follow the </w:t>
      </w:r>
      <w:r w:rsidR="00F01F2D">
        <w:rPr>
          <w:sz w:val="22"/>
          <w:szCs w:val="22"/>
          <w:highlight w:val="lightGray"/>
          <w:lang w:val="en-GB"/>
        </w:rPr>
        <w:t>e</w:t>
      </w:r>
      <w:r w:rsidRPr="000C043B">
        <w:rPr>
          <w:sz w:val="22"/>
          <w:szCs w:val="22"/>
          <w:highlight w:val="lightGray"/>
          <w:lang w:val="en-GB"/>
        </w:rPr>
        <w:t xml:space="preserve">valuation </w:t>
      </w:r>
      <w:r w:rsidR="00F01F2D">
        <w:rPr>
          <w:sz w:val="22"/>
          <w:szCs w:val="22"/>
          <w:highlight w:val="lightGray"/>
          <w:lang w:val="en-GB"/>
        </w:rPr>
        <w:t>c</w:t>
      </w:r>
      <w:r w:rsidRPr="000C043B">
        <w:rPr>
          <w:sz w:val="22"/>
          <w:szCs w:val="22"/>
          <w:highlight w:val="lightGray"/>
          <w:lang w:val="en-GB"/>
        </w:rPr>
        <w:t xml:space="preserve">ommittee's recommendation for the following reason(s): </w:t>
      </w:r>
      <w:r w:rsidRPr="000C043B">
        <w:rPr>
          <w:sz w:val="22"/>
          <w:szCs w:val="22"/>
          <w:highlight w:val="yellow"/>
          <w:lang w:val="en-GB"/>
        </w:rPr>
        <w:t>&lt;explain&gt;</w:t>
      </w:r>
      <w:r w:rsidRPr="000C043B">
        <w:rPr>
          <w:sz w:val="22"/>
          <w:szCs w:val="22"/>
          <w:highlight w:val="lightGray"/>
          <w:lang w:val="en-GB"/>
        </w:rPr>
        <w:t xml:space="preserve">. Therefore,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takes the decision to award the contract to </w:t>
      </w:r>
      <w:r w:rsidRPr="000C043B">
        <w:rPr>
          <w:sz w:val="22"/>
          <w:szCs w:val="22"/>
          <w:highlight w:val="yellow"/>
          <w:lang w:val="en-GB"/>
        </w:rPr>
        <w:t xml:space="preserve">&lt;tenderer name&gt; </w:t>
      </w:r>
      <w:r w:rsidRPr="000C043B">
        <w:rPr>
          <w:sz w:val="22"/>
          <w:szCs w:val="22"/>
          <w:highlight w:val="lightGray"/>
          <w:lang w:val="en-GB"/>
        </w:rPr>
        <w:t xml:space="preserve">which, while meeting the selection criteria </w:t>
      </w:r>
      <w:r w:rsidRPr="000C043B">
        <w:rPr>
          <w:sz w:val="22"/>
          <w:szCs w:val="22"/>
          <w:highlight w:val="yellow"/>
          <w:lang w:val="en-GB"/>
        </w:rPr>
        <w:t>&lt;insert the reasons&gt;</w:t>
      </w:r>
      <w:r w:rsidRPr="000C043B">
        <w:rPr>
          <w:sz w:val="22"/>
          <w:szCs w:val="22"/>
          <w:highlight w:val="lightGray"/>
          <w:lang w:val="en-GB"/>
        </w:rPr>
        <w:t>.</w:t>
      </w:r>
      <w:r w:rsidRPr="000C043B">
        <w:rPr>
          <w:sz w:val="22"/>
          <w:szCs w:val="22"/>
          <w:lang w:val="en-GB"/>
        </w:rPr>
        <w:t>]</w:t>
      </w:r>
    </w:p>
    <w:p w:rsidR="008D7896" w:rsidRPr="000C043B" w:rsidRDefault="008D7896" w:rsidP="008D7896">
      <w:pPr>
        <w:tabs>
          <w:tab w:val="left" w:pos="600"/>
        </w:tabs>
        <w:jc w:val="both"/>
        <w:rPr>
          <w:sz w:val="22"/>
          <w:szCs w:val="22"/>
          <w:lang w:val="en-GB"/>
        </w:rPr>
      </w:pPr>
    </w:p>
    <w:p w:rsidR="008D7896" w:rsidRPr="000C043B" w:rsidRDefault="008D7896" w:rsidP="008D7896">
      <w:pPr>
        <w:tabs>
          <w:tab w:val="left" w:pos="600"/>
        </w:tabs>
        <w:ind w:left="600"/>
        <w:jc w:val="both"/>
        <w:rPr>
          <w:sz w:val="22"/>
          <w:szCs w:val="22"/>
          <w:lang w:val="en-GB"/>
        </w:rPr>
      </w:pPr>
      <w:r w:rsidRPr="000C043B">
        <w:rPr>
          <w:sz w:val="22"/>
          <w:szCs w:val="22"/>
          <w:lang w:val="en-GB"/>
        </w:rPr>
        <w:t>[</w:t>
      </w:r>
      <w:r w:rsidRPr="000C043B">
        <w:rPr>
          <w:sz w:val="22"/>
          <w:szCs w:val="22"/>
          <w:highlight w:val="yellow"/>
          <w:lang w:val="en-GB"/>
        </w:rPr>
        <w:t>For contracts awarded following a competitive dialogue:</w:t>
      </w:r>
      <w:r w:rsidRPr="000C043B">
        <w:rPr>
          <w:sz w:val="22"/>
          <w:szCs w:val="22"/>
          <w:lang w:val="en-GB"/>
        </w:rPr>
        <w:t xml:space="preserve"> </w:t>
      </w:r>
      <w:r w:rsidRPr="000C043B">
        <w:rPr>
          <w:sz w:val="22"/>
          <w:szCs w:val="22"/>
          <w:highlight w:val="lightGray"/>
          <w:lang w:val="en-GB"/>
        </w:rPr>
        <w:t>The recourse to the</w:t>
      </w:r>
      <w:r w:rsidRPr="000C043B">
        <w:rPr>
          <w:sz w:val="22"/>
          <w:szCs w:val="22"/>
          <w:lang w:val="en-GB"/>
        </w:rPr>
        <w:t xml:space="preserve"> </w:t>
      </w:r>
      <w:r w:rsidRPr="000C043B">
        <w:rPr>
          <w:sz w:val="22"/>
          <w:szCs w:val="22"/>
          <w:highlight w:val="lightGray"/>
          <w:lang w:val="en-GB"/>
        </w:rPr>
        <w:t>competitive dialogue</w:t>
      </w:r>
      <w:r w:rsidRPr="000C043B">
        <w:rPr>
          <w:sz w:val="22"/>
          <w:szCs w:val="22"/>
          <w:lang w:val="en-GB"/>
        </w:rPr>
        <w:t xml:space="preserve"> </w:t>
      </w:r>
      <w:r w:rsidRPr="000C043B">
        <w:rPr>
          <w:sz w:val="22"/>
          <w:szCs w:val="22"/>
          <w:highlight w:val="lightGray"/>
          <w:lang w:val="en-GB"/>
        </w:rPr>
        <w:t>was justified by the following circumstances</w:t>
      </w:r>
      <w:r w:rsidRPr="000C043B">
        <w:rPr>
          <w:sz w:val="22"/>
          <w:szCs w:val="22"/>
          <w:lang w:val="en-GB"/>
        </w:rPr>
        <w:t xml:space="preserve"> </w:t>
      </w:r>
      <w:r w:rsidRPr="000C043B">
        <w:rPr>
          <w:sz w:val="22"/>
          <w:szCs w:val="22"/>
          <w:highlight w:val="yellow"/>
          <w:lang w:val="en-GB"/>
        </w:rPr>
        <w:t>&lt;insert&gt;</w:t>
      </w:r>
      <w:r w:rsidRPr="000C043B">
        <w:rPr>
          <w:sz w:val="22"/>
          <w:szCs w:val="22"/>
          <w:highlight w:val="lightGray"/>
          <w:lang w:val="en-GB"/>
        </w:rPr>
        <w:t>.</w:t>
      </w:r>
      <w:r w:rsidRPr="000C043B">
        <w:rPr>
          <w:sz w:val="22"/>
          <w:szCs w:val="22"/>
          <w:lang w:val="en-GB"/>
        </w:rPr>
        <w:t xml:space="preserve">] </w:t>
      </w:r>
    </w:p>
    <w:p w:rsidR="008D7896" w:rsidRPr="000C043B" w:rsidRDefault="008D7896" w:rsidP="000C043B">
      <w:pPr>
        <w:tabs>
          <w:tab w:val="left" w:pos="600"/>
        </w:tabs>
        <w:ind w:left="567"/>
        <w:jc w:val="both"/>
        <w:rPr>
          <w:sz w:val="22"/>
          <w:szCs w:val="22"/>
          <w:lang w:val="en-GB"/>
        </w:rPr>
      </w:pPr>
      <w:r w:rsidRPr="000C043B">
        <w:rPr>
          <w:sz w:val="22"/>
          <w:szCs w:val="22"/>
          <w:highlight w:val="lightGray"/>
          <w:lang w:val="en-GB"/>
        </w:rPr>
        <w:t>]</w:t>
      </w:r>
      <w:r w:rsidRPr="000C043B">
        <w:rPr>
          <w:sz w:val="22"/>
          <w:szCs w:val="22"/>
          <w:lang w:val="en-GB"/>
        </w:rPr>
        <w:tab/>
      </w:r>
    </w:p>
    <w:p w:rsidR="008D7896" w:rsidRPr="000C043B" w:rsidRDefault="008D7896" w:rsidP="008D7896">
      <w:pPr>
        <w:tabs>
          <w:tab w:val="left" w:pos="600"/>
        </w:tabs>
        <w:jc w:val="both"/>
        <w:rPr>
          <w:sz w:val="22"/>
          <w:szCs w:val="22"/>
          <w:lang w:val="en-GB"/>
        </w:rPr>
      </w:pPr>
    </w:p>
    <w:p w:rsidR="008D7896" w:rsidRPr="000C043B" w:rsidRDefault="008D7896" w:rsidP="000C043B">
      <w:pPr>
        <w:tabs>
          <w:tab w:val="left" w:pos="600"/>
        </w:tabs>
        <w:ind w:left="567"/>
        <w:jc w:val="both"/>
        <w:rPr>
          <w:sz w:val="22"/>
          <w:szCs w:val="22"/>
          <w:lang w:val="en-GB"/>
        </w:rPr>
      </w:pPr>
      <w:r w:rsidRPr="000C043B">
        <w:rPr>
          <w:sz w:val="22"/>
          <w:szCs w:val="22"/>
          <w:lang w:val="en-GB"/>
        </w:rPr>
        <w:t>[</w:t>
      </w:r>
      <w:r w:rsidRPr="000C043B">
        <w:rPr>
          <w:sz w:val="22"/>
          <w:szCs w:val="22"/>
          <w:highlight w:val="lightGray"/>
          <w:lang w:val="en-GB"/>
        </w:rPr>
        <w:t>has decided not to award the contract for the following reason(s):</w:t>
      </w:r>
      <w:r w:rsidRPr="000C043B">
        <w:rPr>
          <w:sz w:val="22"/>
          <w:szCs w:val="22"/>
          <w:lang w:val="en-GB"/>
        </w:rPr>
        <w:t xml:space="preserve"> </w:t>
      </w:r>
      <w:r w:rsidRPr="000C043B">
        <w:rPr>
          <w:sz w:val="22"/>
          <w:szCs w:val="22"/>
          <w:highlight w:val="yellow"/>
          <w:lang w:val="en-GB"/>
        </w:rPr>
        <w:t>&lt;explain&gt;</w:t>
      </w:r>
      <w:r w:rsidRPr="000C043B">
        <w:rPr>
          <w:sz w:val="22"/>
          <w:szCs w:val="22"/>
          <w:highlight w:val="lightGray"/>
          <w:lang w:val="en-GB"/>
        </w:rPr>
        <w:t>.</w:t>
      </w:r>
      <w:r w:rsidRPr="000C043B">
        <w:rPr>
          <w:sz w:val="22"/>
          <w:szCs w:val="22"/>
          <w:lang w:val="en-GB"/>
        </w:rPr>
        <w:t>]</w:t>
      </w:r>
    </w:p>
    <w:p w:rsidR="008D7896" w:rsidRPr="000C043B" w:rsidRDefault="008D7896" w:rsidP="008D7896">
      <w:pPr>
        <w:ind w:hanging="34"/>
        <w:jc w:val="both"/>
        <w:rPr>
          <w:sz w:val="22"/>
          <w:szCs w:val="22"/>
          <w:lang w:val="en-GB"/>
        </w:rPr>
      </w:pPr>
    </w:p>
    <w:p w:rsidR="008D7896" w:rsidRDefault="008D7896" w:rsidP="008D7896">
      <w:pPr>
        <w:ind w:firstLine="720"/>
        <w:jc w:val="both"/>
        <w:rPr>
          <w:b/>
          <w:bCs/>
          <w:sz w:val="22"/>
          <w:szCs w:val="22"/>
        </w:rPr>
      </w:pPr>
      <w:r w:rsidRPr="00E63C2B">
        <w:rPr>
          <w:b/>
          <w:bCs/>
          <w:sz w:val="22"/>
          <w:szCs w:val="22"/>
        </w:rPr>
        <w:t xml:space="preserve">Name </w:t>
      </w:r>
      <w:r>
        <w:rPr>
          <w:b/>
          <w:bCs/>
          <w:sz w:val="22"/>
          <w:szCs w:val="22"/>
        </w:rPr>
        <w:t>and</w:t>
      </w:r>
      <w:r w:rsidRPr="00E63C2B">
        <w:rPr>
          <w:b/>
          <w:bCs/>
          <w:sz w:val="22"/>
          <w:szCs w:val="22"/>
        </w:rPr>
        <w:t xml:space="preserve"> </w:t>
      </w:r>
      <w:r>
        <w:rPr>
          <w:b/>
          <w:bCs/>
          <w:sz w:val="22"/>
          <w:szCs w:val="22"/>
        </w:rPr>
        <w:t>s</w:t>
      </w:r>
      <w:r w:rsidRPr="00E63C2B">
        <w:rPr>
          <w:b/>
          <w:bCs/>
          <w:sz w:val="22"/>
          <w:szCs w:val="22"/>
        </w:rPr>
        <w:t>ignature:</w:t>
      </w:r>
      <w:r w:rsidRPr="00E63C2B">
        <w:rPr>
          <w:b/>
          <w:bCs/>
          <w:sz w:val="22"/>
          <w:szCs w:val="22"/>
        </w:rPr>
        <w:tab/>
      </w:r>
    </w:p>
    <w:p w:rsidR="008D7896" w:rsidRDefault="008D7896" w:rsidP="008D7896">
      <w:pPr>
        <w:ind w:firstLine="720"/>
        <w:jc w:val="both"/>
        <w:rPr>
          <w:b/>
          <w:bCs/>
          <w:sz w:val="22"/>
          <w:szCs w:val="22"/>
        </w:rPr>
      </w:pPr>
      <w:r w:rsidRPr="00E63C2B">
        <w:rPr>
          <w:b/>
          <w:bCs/>
          <w:sz w:val="22"/>
          <w:szCs w:val="22"/>
        </w:rPr>
        <w:t>Date:</w:t>
      </w:r>
    </w:p>
    <w:p w:rsidR="008D7896" w:rsidRDefault="008D7896" w:rsidP="008D7896">
      <w:pPr>
        <w:ind w:firstLine="720"/>
        <w:jc w:val="both"/>
        <w:rPr>
          <w:b/>
          <w:bCs/>
          <w:sz w:val="22"/>
          <w:szCs w:val="22"/>
        </w:rPr>
      </w:pPr>
    </w:p>
    <w:p w:rsidR="00BF3202" w:rsidRPr="00EA7377" w:rsidRDefault="00BF3202" w:rsidP="008D7896">
      <w:pPr>
        <w:ind w:hanging="33"/>
        <w:jc w:val="both"/>
        <w:rPr>
          <w:lang w:val="en-GB"/>
        </w:rPr>
      </w:pPr>
    </w:p>
    <w:sectPr w:rsidR="00BF3202" w:rsidRPr="00EA7377" w:rsidSect="005C4ADA">
      <w:headerReference w:type="default" r:id="rId8"/>
      <w:footerReference w:type="even" r:id="rId9"/>
      <w:footerReference w:type="default" r:id="rId10"/>
      <w:headerReference w:type="first" r:id="rId11"/>
      <w:footerReference w:type="first" r:id="rId12"/>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47A" w:rsidRDefault="0033547A">
      <w:r>
        <w:separator/>
      </w:r>
    </w:p>
  </w:endnote>
  <w:endnote w:type="continuationSeparator" w:id="0">
    <w:p w:rsidR="0033547A" w:rsidRDefault="00335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2C36B7" w:rsidRDefault="002C36B7" w:rsidP="00CF24C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Pr="00AC209E" w:rsidRDefault="002B33DA" w:rsidP="005C4ADA">
    <w:pPr>
      <w:pStyle w:val="Footer"/>
      <w:tabs>
        <w:tab w:val="clear" w:pos="4320"/>
        <w:tab w:val="clear" w:pos="8640"/>
        <w:tab w:val="right" w:pos="9072"/>
      </w:tabs>
      <w:ind w:right="27"/>
      <w:rPr>
        <w:sz w:val="18"/>
        <w:szCs w:val="18"/>
        <w:lang w:val="en-GB"/>
      </w:rPr>
    </w:pPr>
    <w:r>
      <w:rPr>
        <w:b/>
        <w:sz w:val="18"/>
        <w:lang w:val="en-GB"/>
      </w:rPr>
      <w:t>December 2021</w:t>
    </w:r>
    <w:r w:rsidR="002C36B7" w:rsidRPr="00365453">
      <w:rPr>
        <w:sz w:val="18"/>
        <w:szCs w:val="18"/>
        <w:lang w:val="en-GB"/>
      </w:rPr>
      <w:tab/>
    </w:r>
    <w:r w:rsidR="00365453" w:rsidRPr="00AC209E">
      <w:rPr>
        <w:sz w:val="18"/>
        <w:szCs w:val="18"/>
        <w:lang w:val="en-GB"/>
      </w:rPr>
      <w:t xml:space="preserve">Page </w:t>
    </w:r>
    <w:r w:rsidR="00365453" w:rsidRPr="00515680">
      <w:rPr>
        <w:sz w:val="18"/>
        <w:szCs w:val="18"/>
      </w:rPr>
      <w:fldChar w:fldCharType="begin"/>
    </w:r>
    <w:r w:rsidR="00365453" w:rsidRPr="00AC209E">
      <w:rPr>
        <w:sz w:val="18"/>
        <w:szCs w:val="18"/>
        <w:lang w:val="en-GB"/>
      </w:rPr>
      <w:instrText xml:space="preserve"> PAGE </w:instrText>
    </w:r>
    <w:r w:rsidR="00365453" w:rsidRPr="00515680">
      <w:rPr>
        <w:sz w:val="18"/>
        <w:szCs w:val="18"/>
      </w:rPr>
      <w:fldChar w:fldCharType="separate"/>
    </w:r>
    <w:r w:rsidR="007D0F28">
      <w:rPr>
        <w:noProof/>
        <w:sz w:val="18"/>
        <w:szCs w:val="18"/>
        <w:lang w:val="en-GB"/>
      </w:rPr>
      <w:t>10</w:t>
    </w:r>
    <w:r w:rsidR="00365453" w:rsidRPr="00515680">
      <w:rPr>
        <w:sz w:val="18"/>
        <w:szCs w:val="18"/>
      </w:rPr>
      <w:fldChar w:fldCharType="end"/>
    </w:r>
    <w:r w:rsidR="00365453" w:rsidRPr="00AC209E">
      <w:rPr>
        <w:sz w:val="18"/>
        <w:szCs w:val="18"/>
        <w:lang w:val="en-GB"/>
      </w:rPr>
      <w:t xml:space="preserve"> of </w:t>
    </w:r>
    <w:r w:rsidR="00365453" w:rsidRPr="00515680">
      <w:rPr>
        <w:sz w:val="18"/>
        <w:szCs w:val="18"/>
      </w:rPr>
      <w:fldChar w:fldCharType="begin"/>
    </w:r>
    <w:r w:rsidR="00365453" w:rsidRPr="00AC209E">
      <w:rPr>
        <w:sz w:val="18"/>
        <w:szCs w:val="18"/>
        <w:lang w:val="en-GB"/>
      </w:rPr>
      <w:instrText xml:space="preserve"> NUMPAGES </w:instrText>
    </w:r>
    <w:r w:rsidR="00365453" w:rsidRPr="00515680">
      <w:rPr>
        <w:sz w:val="18"/>
        <w:szCs w:val="18"/>
      </w:rPr>
      <w:fldChar w:fldCharType="separate"/>
    </w:r>
    <w:r w:rsidR="007D0F28">
      <w:rPr>
        <w:noProof/>
        <w:sz w:val="18"/>
        <w:szCs w:val="18"/>
        <w:lang w:val="en-GB"/>
      </w:rPr>
      <w:t>10</w:t>
    </w:r>
    <w:r w:rsidR="00365453" w:rsidRPr="00515680">
      <w:rPr>
        <w:sz w:val="18"/>
        <w:szCs w:val="18"/>
      </w:rPr>
      <w:fldChar w:fldCharType="end"/>
    </w:r>
  </w:p>
  <w:p w:rsidR="00365453" w:rsidRPr="00365453" w:rsidRDefault="002B33DA" w:rsidP="005C4ADA">
    <w:pPr>
      <w:pStyle w:val="Footer"/>
      <w:tabs>
        <w:tab w:val="clear" w:pos="4320"/>
        <w:tab w:val="clear" w:pos="8640"/>
        <w:tab w:val="right" w:pos="9072"/>
      </w:tabs>
      <w:ind w:right="27"/>
      <w:rPr>
        <w:sz w:val="18"/>
        <w:szCs w:val="18"/>
        <w:lang w:val="en-GB"/>
      </w:rPr>
    </w:pPr>
    <w:r w:rsidRPr="004774D6">
      <w:rPr>
        <w:sz w:val="18"/>
        <w:szCs w:val="18"/>
      </w:rPr>
      <w:fldChar w:fldCharType="begin"/>
    </w:r>
    <w:r w:rsidRPr="00AC209E">
      <w:rPr>
        <w:sz w:val="18"/>
        <w:szCs w:val="18"/>
        <w:lang w:val="en-GB"/>
      </w:rPr>
      <w:instrText xml:space="preserve"> FILENAME </w:instrText>
    </w:r>
    <w:r w:rsidRPr="004774D6">
      <w:rPr>
        <w:sz w:val="18"/>
        <w:szCs w:val="18"/>
      </w:rPr>
      <w:fldChar w:fldCharType="separate"/>
    </w:r>
    <w:r>
      <w:rPr>
        <w:noProof/>
        <w:sz w:val="18"/>
        <w:szCs w:val="18"/>
        <w:lang w:val="en-GB"/>
      </w:rPr>
      <w:t>c7a_evalreport_en.doc</w:t>
    </w:r>
    <w:r w:rsidRPr="004774D6">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C36B7" w:rsidRDefault="002C36B7"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47A" w:rsidRDefault="0033547A">
      <w:r>
        <w:separator/>
      </w:r>
    </w:p>
  </w:footnote>
  <w:footnote w:type="continuationSeparator" w:id="0">
    <w:p w:rsidR="0033547A" w:rsidRDefault="0033547A">
      <w:r>
        <w:continuationSeparator/>
      </w:r>
    </w:p>
  </w:footnote>
  <w:footnote w:id="1">
    <w:p w:rsidR="002B33DA" w:rsidRPr="00DF12A1" w:rsidRDefault="002B33DA" w:rsidP="002B33DA">
      <w:pPr>
        <w:pStyle w:val="FootnoteText"/>
        <w:jc w:val="both"/>
        <w:rPr>
          <w:lang w:val="en-GB"/>
        </w:rPr>
      </w:pPr>
      <w:r>
        <w:rPr>
          <w:rStyle w:val="FootnoteReference"/>
        </w:rPr>
        <w:footnoteRef/>
      </w:r>
      <w:r w:rsidRPr="00DF12A1">
        <w:rPr>
          <w:lang w:val="en-GB"/>
        </w:rPr>
        <w:t xml:space="preserve"> The updated lists of sanctions are available at </w:t>
      </w:r>
      <w:hyperlink r:id="rId1" w:history="1">
        <w:r w:rsidRPr="00D87006">
          <w:rPr>
            <w:rStyle w:val="Hyperlink"/>
            <w:lang w:val="en-GB"/>
          </w:rPr>
          <w:t>www.sanctionsmap.eu</w:t>
        </w:r>
      </w:hyperlink>
      <w:r>
        <w:rPr>
          <w:lang w:val="en-GB"/>
        </w:rPr>
        <w:t xml:space="preserve">.  </w:t>
      </w:r>
      <w:r w:rsidRPr="00DF12A1">
        <w:rPr>
          <w:lang w:val="en-GB"/>
        </w:rPr>
        <w:t>Please note that the sanctions map is an IT tool for identifying the sanctions regimes. The source of the sanctions stems from legal acts published in the Official Journal (OJ). In case of discrepancy between the published legal acts and the updates on the website it is the OJ version that prevails.</w:t>
      </w:r>
    </w:p>
    <w:p w:rsidR="002B33DA" w:rsidRPr="00DF12A1" w:rsidRDefault="002B33DA" w:rsidP="002B33DA">
      <w:pPr>
        <w:pStyle w:val="FootnoteText"/>
        <w:rPr>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6CF" w:rsidRDefault="00A76C5F" w:rsidP="00A176CF">
    <w:pPr>
      <w:pStyle w:val="Header"/>
      <w:ind w:left="450"/>
    </w:pPr>
    <w:r w:rsidRPr="00291665">
      <w:rPr>
        <w:noProof/>
        <w:lang w:val="en-US"/>
      </w:rPr>
      <w:drawing>
        <wp:inline distT="0" distB="0" distL="0" distR="0" wp14:anchorId="6EEA7631" wp14:editId="33C52DC3">
          <wp:extent cx="2720340" cy="510540"/>
          <wp:effectExtent l="0" t="0" r="0" b="0"/>
          <wp:docPr id="1" name="Picture 1"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Default="002C36B7">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9"/>
  </w:num>
  <w:num w:numId="4">
    <w:abstractNumId w:val="14"/>
  </w:num>
  <w:num w:numId="5">
    <w:abstractNumId w:val="13"/>
  </w:num>
  <w:num w:numId="6">
    <w:abstractNumId w:val="6"/>
  </w:num>
  <w:num w:numId="7">
    <w:abstractNumId w:val="1"/>
  </w:num>
  <w:num w:numId="8">
    <w:abstractNumId w:val="17"/>
  </w:num>
  <w:num w:numId="9">
    <w:abstractNumId w:val="5"/>
  </w:num>
  <w:num w:numId="10">
    <w:abstractNumId w:val="2"/>
  </w:num>
  <w:num w:numId="11">
    <w:abstractNumId w:val="15"/>
  </w:num>
  <w:num w:numId="12">
    <w:abstractNumId w:val="0"/>
    <w:lvlOverride w:ilvl="0">
      <w:lvl w:ilvl="0">
        <w:start w:val="1"/>
        <w:numFmt w:val="bullet"/>
        <w:lvlText w:val=""/>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11"/>
  </w:num>
  <w:num w:numId="16">
    <w:abstractNumId w:val="11"/>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Monotype Sorts" w:hAnsi="Monotype Sorts" w:hint="default"/>
        </w:rPr>
      </w:lvl>
    </w:lvlOverride>
  </w:num>
  <w:num w:numId="18">
    <w:abstractNumId w:val="0"/>
    <w:lvlOverride w:ilvl="0">
      <w:lvl w:ilvl="0">
        <w:start w:val="1"/>
        <w:numFmt w:val="bullet"/>
        <w:lvlText w:val=""/>
        <w:lvlJc w:val="left"/>
        <w:pPr>
          <w:ind w:left="1984" w:hanging="283"/>
        </w:pPr>
        <w:rPr>
          <w:rFonts w:ascii="Monotype Sorts" w:hAnsi="Monotype Sorts" w:hint="default"/>
        </w:rPr>
      </w:lvl>
    </w:lvlOverride>
  </w:num>
  <w:num w:numId="19">
    <w:abstractNumId w:val="0"/>
    <w:lvlOverride w:ilvl="0">
      <w:lvl w:ilvl="0">
        <w:start w:val="1"/>
        <w:numFmt w:val="bullet"/>
        <w:lvlText w:val=""/>
        <w:lvlJc w:val="left"/>
        <w:pPr>
          <w:ind w:left="283" w:hanging="283"/>
        </w:pPr>
        <w:rPr>
          <w:rFonts w:ascii="Monotype Sorts" w:hAnsi="Monotype Sorts" w:hint="default"/>
        </w:rPr>
      </w:lvl>
    </w:lvlOverride>
  </w:num>
  <w:num w:numId="20">
    <w:abstractNumId w:val="0"/>
    <w:lvlOverride w:ilvl="0">
      <w:lvl w:ilvl="0">
        <w:start w:val="1"/>
        <w:numFmt w:val="bullet"/>
        <w:lvlText w:val=""/>
        <w:lvlJc w:val="left"/>
        <w:pPr>
          <w:ind w:left="283" w:hanging="283"/>
        </w:pPr>
        <w:rPr>
          <w:rFonts w:ascii="Monotype Sorts" w:hAnsi="Monotype Sorts" w:hint="default"/>
        </w:rPr>
      </w:lvl>
    </w:lvlOverride>
  </w:num>
  <w:num w:numId="21">
    <w:abstractNumId w:val="0"/>
    <w:lvlOverride w:ilvl="0">
      <w:lvl w:ilvl="0">
        <w:start w:val="1"/>
        <w:numFmt w:val="bullet"/>
        <w:lvlText w:val=""/>
        <w:lvlJc w:val="left"/>
        <w:pPr>
          <w:ind w:left="283" w:hanging="283"/>
        </w:pPr>
        <w:rPr>
          <w:rFonts w:ascii="Monotype Sorts" w:hAnsi="Monotype Sorts" w:hint="default"/>
        </w:rPr>
      </w:lvl>
    </w:lvlOverride>
  </w:num>
  <w:num w:numId="22">
    <w:abstractNumId w:val="0"/>
    <w:lvlOverride w:ilvl="0">
      <w:lvl w:ilvl="0">
        <w:start w:val="1"/>
        <w:numFmt w:val="bullet"/>
        <w:lvlText w:val=""/>
        <w:lvlJc w:val="left"/>
        <w:pPr>
          <w:ind w:left="742" w:hanging="283"/>
        </w:pPr>
        <w:rPr>
          <w:rFonts w:ascii="Monotype Sorts" w:hAnsi="Monotype Sorts" w:hint="default"/>
        </w:rPr>
      </w:lvl>
    </w:lvlOverride>
  </w:num>
  <w:num w:numId="23">
    <w:abstractNumId w:val="0"/>
    <w:lvlOverride w:ilvl="0">
      <w:lvl w:ilvl="0">
        <w:start w:val="1"/>
        <w:numFmt w:val="bullet"/>
        <w:lvlText w:val=""/>
        <w:lvlJc w:val="left"/>
        <w:pPr>
          <w:ind w:left="742" w:hanging="283"/>
        </w:pPr>
        <w:rPr>
          <w:rFonts w:ascii="Monotype Sorts" w:hAnsi="Monotype Sorts" w:hint="default"/>
        </w:rPr>
      </w:lvl>
    </w:lvlOverride>
  </w:num>
  <w:num w:numId="24">
    <w:abstractNumId w:val="0"/>
    <w:lvlOverride w:ilvl="0">
      <w:lvl w:ilvl="0">
        <w:start w:val="1"/>
        <w:numFmt w:val="bullet"/>
        <w:lvlText w:val=""/>
        <w:lvlJc w:val="left"/>
        <w:pPr>
          <w:ind w:left="742" w:hanging="283"/>
        </w:pPr>
        <w:rPr>
          <w:rFonts w:ascii="Monotype Sorts" w:hAnsi="Monotype Sorts" w:hint="default"/>
        </w:rPr>
      </w:lvl>
    </w:lvlOverride>
  </w:num>
  <w:num w:numId="25">
    <w:abstractNumId w:val="0"/>
    <w:lvlOverride w:ilvl="0">
      <w:lvl w:ilvl="0">
        <w:start w:val="1"/>
        <w:numFmt w:val="bullet"/>
        <w:lvlText w:val=""/>
        <w:lvlJc w:val="left"/>
        <w:pPr>
          <w:ind w:left="742" w:hanging="283"/>
        </w:pPr>
        <w:rPr>
          <w:rFonts w:ascii="Monotype Sorts" w:hAnsi="Monotype Sorts" w:hint="default"/>
        </w:rPr>
      </w:lvl>
    </w:lvlOverride>
  </w:num>
  <w:num w:numId="26">
    <w:abstractNumId w:val="0"/>
    <w:lvlOverride w:ilvl="0">
      <w:lvl w:ilvl="0">
        <w:start w:val="1"/>
        <w:numFmt w:val="bullet"/>
        <w:lvlText w:val=""/>
        <w:lvlJc w:val="left"/>
        <w:pPr>
          <w:ind w:left="742" w:hanging="283"/>
        </w:pPr>
        <w:rPr>
          <w:rFonts w:ascii="Monotype Sorts" w:hAnsi="Monotype Sorts" w:hint="default"/>
        </w:rPr>
      </w:lvl>
    </w:lvlOverride>
  </w:num>
  <w:num w:numId="27">
    <w:abstractNumId w:val="16"/>
  </w:num>
  <w:num w:numId="28">
    <w:abstractNumId w:val="12"/>
  </w:num>
  <w:num w:numId="29">
    <w:abstractNumId w:val="4"/>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5CD4"/>
    <w:rsid w:val="00011D0B"/>
    <w:rsid w:val="0001445F"/>
    <w:rsid w:val="000174C4"/>
    <w:rsid w:val="0003668D"/>
    <w:rsid w:val="00062A05"/>
    <w:rsid w:val="00081B57"/>
    <w:rsid w:val="00084507"/>
    <w:rsid w:val="000871D5"/>
    <w:rsid w:val="000C043B"/>
    <w:rsid w:val="000C052D"/>
    <w:rsid w:val="000C47B7"/>
    <w:rsid w:val="00141687"/>
    <w:rsid w:val="00162602"/>
    <w:rsid w:val="00162AAD"/>
    <w:rsid w:val="00165F65"/>
    <w:rsid w:val="00183F3C"/>
    <w:rsid w:val="00196ADB"/>
    <w:rsid w:val="001A5CB3"/>
    <w:rsid w:val="001B7573"/>
    <w:rsid w:val="001C5E13"/>
    <w:rsid w:val="001C6396"/>
    <w:rsid w:val="002059B2"/>
    <w:rsid w:val="0020702B"/>
    <w:rsid w:val="00214481"/>
    <w:rsid w:val="00232A0E"/>
    <w:rsid w:val="0023634E"/>
    <w:rsid w:val="002508F9"/>
    <w:rsid w:val="00257D36"/>
    <w:rsid w:val="0026503C"/>
    <w:rsid w:val="002738F9"/>
    <w:rsid w:val="00276497"/>
    <w:rsid w:val="0028757A"/>
    <w:rsid w:val="002919ED"/>
    <w:rsid w:val="002A5278"/>
    <w:rsid w:val="002A69EA"/>
    <w:rsid w:val="002B33DA"/>
    <w:rsid w:val="002B5327"/>
    <w:rsid w:val="002C36B7"/>
    <w:rsid w:val="002D2206"/>
    <w:rsid w:val="002E1E55"/>
    <w:rsid w:val="002E553C"/>
    <w:rsid w:val="003001FF"/>
    <w:rsid w:val="00302522"/>
    <w:rsid w:val="00305B78"/>
    <w:rsid w:val="0032380F"/>
    <w:rsid w:val="0033535A"/>
    <w:rsid w:val="0033547A"/>
    <w:rsid w:val="00350CC0"/>
    <w:rsid w:val="003510BF"/>
    <w:rsid w:val="00365453"/>
    <w:rsid w:val="00371048"/>
    <w:rsid w:val="00376805"/>
    <w:rsid w:val="003A0CB8"/>
    <w:rsid w:val="003A1D89"/>
    <w:rsid w:val="003C12B3"/>
    <w:rsid w:val="003C344D"/>
    <w:rsid w:val="003F0815"/>
    <w:rsid w:val="003F4193"/>
    <w:rsid w:val="003F4F21"/>
    <w:rsid w:val="00404DE3"/>
    <w:rsid w:val="00405EE2"/>
    <w:rsid w:val="0041047E"/>
    <w:rsid w:val="004305CE"/>
    <w:rsid w:val="004360FB"/>
    <w:rsid w:val="00466D1C"/>
    <w:rsid w:val="00495B32"/>
    <w:rsid w:val="004C79E5"/>
    <w:rsid w:val="004D35C8"/>
    <w:rsid w:val="004E47E4"/>
    <w:rsid w:val="00507B13"/>
    <w:rsid w:val="005475D8"/>
    <w:rsid w:val="00571278"/>
    <w:rsid w:val="00576EF8"/>
    <w:rsid w:val="00592EE5"/>
    <w:rsid w:val="005C020F"/>
    <w:rsid w:val="005C4ADA"/>
    <w:rsid w:val="005E2CE2"/>
    <w:rsid w:val="006013CD"/>
    <w:rsid w:val="00602229"/>
    <w:rsid w:val="00605E7A"/>
    <w:rsid w:val="006101AB"/>
    <w:rsid w:val="006166A4"/>
    <w:rsid w:val="006402C3"/>
    <w:rsid w:val="00653F16"/>
    <w:rsid w:val="0067263E"/>
    <w:rsid w:val="00685FBE"/>
    <w:rsid w:val="006945A9"/>
    <w:rsid w:val="006D5DCE"/>
    <w:rsid w:val="006E1BE9"/>
    <w:rsid w:val="00710B8A"/>
    <w:rsid w:val="007342E7"/>
    <w:rsid w:val="00756DEE"/>
    <w:rsid w:val="00757118"/>
    <w:rsid w:val="00775C12"/>
    <w:rsid w:val="00782BD5"/>
    <w:rsid w:val="0079586C"/>
    <w:rsid w:val="007A0894"/>
    <w:rsid w:val="007A4030"/>
    <w:rsid w:val="007B5EC8"/>
    <w:rsid w:val="007C1BB4"/>
    <w:rsid w:val="007D0F28"/>
    <w:rsid w:val="007D2A6A"/>
    <w:rsid w:val="007D3908"/>
    <w:rsid w:val="0082360F"/>
    <w:rsid w:val="00831996"/>
    <w:rsid w:val="00831F35"/>
    <w:rsid w:val="0086423A"/>
    <w:rsid w:val="008A0B15"/>
    <w:rsid w:val="008C7B3F"/>
    <w:rsid w:val="008D497A"/>
    <w:rsid w:val="008D7896"/>
    <w:rsid w:val="008F5B2D"/>
    <w:rsid w:val="00906E0B"/>
    <w:rsid w:val="00953F7B"/>
    <w:rsid w:val="00957D1C"/>
    <w:rsid w:val="0096676D"/>
    <w:rsid w:val="00984105"/>
    <w:rsid w:val="00995796"/>
    <w:rsid w:val="009B0EED"/>
    <w:rsid w:val="009B764A"/>
    <w:rsid w:val="009E1B08"/>
    <w:rsid w:val="00A03882"/>
    <w:rsid w:val="00A176CF"/>
    <w:rsid w:val="00A556E0"/>
    <w:rsid w:val="00A569A3"/>
    <w:rsid w:val="00A76C5F"/>
    <w:rsid w:val="00A827B6"/>
    <w:rsid w:val="00A9008D"/>
    <w:rsid w:val="00A93ADE"/>
    <w:rsid w:val="00AC1C3E"/>
    <w:rsid w:val="00AC209E"/>
    <w:rsid w:val="00AC61D3"/>
    <w:rsid w:val="00AC7B35"/>
    <w:rsid w:val="00AF37B8"/>
    <w:rsid w:val="00AF66DC"/>
    <w:rsid w:val="00AF75F2"/>
    <w:rsid w:val="00B15C5D"/>
    <w:rsid w:val="00B24017"/>
    <w:rsid w:val="00B51C51"/>
    <w:rsid w:val="00B65946"/>
    <w:rsid w:val="00B74B00"/>
    <w:rsid w:val="00B766BA"/>
    <w:rsid w:val="00B81E1E"/>
    <w:rsid w:val="00B86056"/>
    <w:rsid w:val="00B918A6"/>
    <w:rsid w:val="00B9552B"/>
    <w:rsid w:val="00BB449A"/>
    <w:rsid w:val="00BC16EF"/>
    <w:rsid w:val="00BC3353"/>
    <w:rsid w:val="00BD24ED"/>
    <w:rsid w:val="00BF3202"/>
    <w:rsid w:val="00BF4A0C"/>
    <w:rsid w:val="00C20998"/>
    <w:rsid w:val="00C70E03"/>
    <w:rsid w:val="00C70F43"/>
    <w:rsid w:val="00C72683"/>
    <w:rsid w:val="00C80539"/>
    <w:rsid w:val="00C80B49"/>
    <w:rsid w:val="00CB7C2B"/>
    <w:rsid w:val="00CF24C6"/>
    <w:rsid w:val="00D303C0"/>
    <w:rsid w:val="00D465F5"/>
    <w:rsid w:val="00D5090F"/>
    <w:rsid w:val="00D76D4E"/>
    <w:rsid w:val="00D77EEA"/>
    <w:rsid w:val="00D85AF0"/>
    <w:rsid w:val="00DC204A"/>
    <w:rsid w:val="00DF12A1"/>
    <w:rsid w:val="00E63E9A"/>
    <w:rsid w:val="00E770D1"/>
    <w:rsid w:val="00E873DA"/>
    <w:rsid w:val="00E91439"/>
    <w:rsid w:val="00E9732F"/>
    <w:rsid w:val="00EA7377"/>
    <w:rsid w:val="00EB1756"/>
    <w:rsid w:val="00F01F2D"/>
    <w:rsid w:val="00F337BD"/>
    <w:rsid w:val="00F45CD4"/>
    <w:rsid w:val="00F50422"/>
    <w:rsid w:val="00F95DEC"/>
    <w:rsid w:val="00FC257A"/>
    <w:rsid w:val="00FC2698"/>
    <w:rsid w:val="00FF7C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chartTrackingRefBased/>
  <w15:docId w15:val="{3B8765AB-F095-4471-A73B-71438D22E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fr-FR"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uiPriority w:val="99"/>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paragraph" w:customStyle="1" w:styleId="Annexetitle">
    <w:name w:val="Annexe_title"/>
    <w:basedOn w:val="Heading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lang w:val="en-GB" w:eastAsia="en-GB"/>
    </w:rPr>
  </w:style>
  <w:style w:type="character" w:styleId="Hyperlink">
    <w:name w:val="Hyperlink"/>
    <w:rsid w:val="007A4030"/>
    <w:rPr>
      <w:color w:val="0000FF"/>
      <w:u w:val="single"/>
    </w:rPr>
  </w:style>
  <w:style w:type="character" w:customStyle="1" w:styleId="CommentTextChar">
    <w:name w:val="Comment Text Char"/>
    <w:link w:val="CommentText"/>
    <w:rsid w:val="007A4030"/>
    <w:rPr>
      <w:snapToGrid w:val="0"/>
      <w:lang w:val="fr-FR" w:eastAsia="en-US"/>
    </w:rPr>
  </w:style>
  <w:style w:type="character" w:customStyle="1" w:styleId="HeaderChar">
    <w:name w:val="Header Char"/>
    <w:link w:val="Header"/>
    <w:rsid w:val="008D7896"/>
    <w:rPr>
      <w:snapToGrid w:val="0"/>
      <w:sz w:val="24"/>
      <w:lang w:val="fr-FR" w:eastAsia="en-US"/>
    </w:rPr>
  </w:style>
  <w:style w:type="character" w:customStyle="1" w:styleId="normaltextrun">
    <w:name w:val="normaltextrun"/>
    <w:rsid w:val="002B33DA"/>
  </w:style>
  <w:style w:type="character" w:customStyle="1" w:styleId="eop">
    <w:name w:val="eop"/>
    <w:rsid w:val="002B33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45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20E09-5E75-4F34-8252-7ECD6F217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2844</Words>
  <Characters>16217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19023</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Windows User</cp:lastModifiedBy>
  <cp:revision>4</cp:revision>
  <cp:lastPrinted>2012-09-24T13:34:00Z</cp:lastPrinted>
  <dcterms:created xsi:type="dcterms:W3CDTF">2022-01-25T17:35:00Z</dcterms:created>
  <dcterms:modified xsi:type="dcterms:W3CDTF">2022-03-08T09:32:00Z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